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B2F" w14:textId="77777777" w:rsidR="00F028AE" w:rsidRDefault="00F028AE">
      <w:r>
        <w:t>[JA]</w:t>
      </w:r>
      <w:r w:rsidRPr="00F028AE">
        <w:t xml:space="preserve"> So</w:t>
      </w:r>
      <w:r>
        <w:t>,</w:t>
      </w:r>
      <w:r w:rsidRPr="00F028AE">
        <w:t xml:space="preserve"> when we think about early rhythm control, we want to know that it has a comprehensive effect. </w:t>
      </w:r>
    </w:p>
    <w:p w14:paraId="29952C02" w14:textId="77777777" w:rsidR="00F028AE" w:rsidRDefault="00F028AE"/>
    <w:p w14:paraId="7DB5EB84" w14:textId="77777777" w:rsidR="00F028AE" w:rsidRDefault="00F028AE">
      <w:r w:rsidRPr="00F028AE">
        <w:t>So</w:t>
      </w:r>
      <w:r>
        <w:t>,</w:t>
      </w:r>
      <w:r w:rsidRPr="00F028AE">
        <w:t xml:space="preserve"> we know that ablation is good at getting rid of atrial fibrillation, but if it doesn't get rid of other things that come along with it, it's not very valuable as a first therapy. </w:t>
      </w:r>
    </w:p>
    <w:p w14:paraId="2CA3A866" w14:textId="77777777" w:rsidR="00F028AE" w:rsidRDefault="00F028AE"/>
    <w:p w14:paraId="560666E0" w14:textId="77777777" w:rsidR="00F028AE" w:rsidRDefault="00F028AE">
      <w:r w:rsidRPr="00F028AE">
        <w:t>So</w:t>
      </w:r>
      <w:r>
        <w:t>,</w:t>
      </w:r>
      <w:r w:rsidRPr="00F028AE">
        <w:t xml:space="preserve"> we look at early rhythm control. We want to know that it also reduces hospitalizations, healthcare utilizations, that it doesn't come with a cost of increasing complications, and that it does improve quality of life. </w:t>
      </w:r>
    </w:p>
    <w:p w14:paraId="3E8994BF" w14:textId="77777777" w:rsidR="00F028AE" w:rsidRDefault="00F028AE"/>
    <w:p w14:paraId="381B1A9E" w14:textId="77777777" w:rsidR="00F028AE" w:rsidRDefault="00F028AE">
      <w:r w:rsidRPr="00F028AE">
        <w:t xml:space="preserve">And </w:t>
      </w:r>
      <w:r w:rsidRPr="00F028AE">
        <w:t>so,</w:t>
      </w:r>
      <w:r w:rsidRPr="00F028AE">
        <w:t xml:space="preserve"> when we're faced with a treatment decision, we want to know whatever intervention that we do is going to benefit each of those outcomes. </w:t>
      </w:r>
    </w:p>
    <w:p w14:paraId="5515B66A" w14:textId="77777777" w:rsidR="00F028AE" w:rsidRDefault="00F028AE"/>
    <w:p w14:paraId="58F34476" w14:textId="77777777" w:rsidR="00F028AE" w:rsidRDefault="00F028AE">
      <w:r w:rsidRPr="00F028AE">
        <w:t xml:space="preserve">So, the study design was a meta-analysis of the three </w:t>
      </w:r>
      <w:r w:rsidRPr="00F028AE">
        <w:t>first line</w:t>
      </w:r>
      <w:r w:rsidRPr="00F028AE">
        <w:t xml:space="preserve"> </w:t>
      </w:r>
      <w:proofErr w:type="spellStart"/>
      <w:r w:rsidRPr="00F028AE">
        <w:t>cryoballoon</w:t>
      </w:r>
      <w:proofErr w:type="spellEnd"/>
      <w:r w:rsidRPr="00F028AE">
        <w:t xml:space="preserve"> catheter ablation studies. </w:t>
      </w:r>
    </w:p>
    <w:p w14:paraId="2B8C6771" w14:textId="77777777" w:rsidR="00F028AE" w:rsidRDefault="00F028AE"/>
    <w:p w14:paraId="1166159C" w14:textId="77777777" w:rsidR="00F028AE" w:rsidRDefault="00F028AE">
      <w:r w:rsidRPr="00F028AE">
        <w:t xml:space="preserve">So, we took the year European Cryo-FIRST study, the American STOP AF First study, and the Canadian EARLY-AF study. We combined all 750 patients into one meta-analysis, which gave us the power to look at healthcare utilisation outcomes, as well as quality of life outcomes. </w:t>
      </w:r>
    </w:p>
    <w:p w14:paraId="03F582AC" w14:textId="77777777" w:rsidR="00F028AE" w:rsidRDefault="00F028AE"/>
    <w:p w14:paraId="05E7D82F" w14:textId="77777777" w:rsidR="00F028AE" w:rsidRDefault="00F028AE">
      <w:r w:rsidRPr="00F028AE">
        <w:t xml:space="preserve">The key finding of the meta-analysis was that first-line catheter ablation significantly reduced arrhythmia recurrence and arrhythmia burden. That led to an improvement in quality of life compared to medical therapy, which led to a reduction in hospitalisation, emergency room visits and cardioversions in the year following intervention. </w:t>
      </w:r>
    </w:p>
    <w:p w14:paraId="5707F99D" w14:textId="77777777" w:rsidR="00F028AE" w:rsidRDefault="00F028AE"/>
    <w:p w14:paraId="607CD8DA" w14:textId="77777777" w:rsidR="00F028AE" w:rsidRDefault="00F028AE">
      <w:r w:rsidRPr="00F028AE">
        <w:t xml:space="preserve">So, the take-home message from this study is that we now know the comprehensive effects of a first-line catheter ablation approach. </w:t>
      </w:r>
    </w:p>
    <w:p w14:paraId="52740CB3" w14:textId="77777777" w:rsidR="00F028AE" w:rsidRDefault="00F028AE"/>
    <w:p w14:paraId="39F0C022" w14:textId="77777777" w:rsidR="00F028AE" w:rsidRDefault="00F028AE">
      <w:r w:rsidRPr="00F028AE">
        <w:t xml:space="preserve">So, when we're faced with a patient with newly diagnosed atrial fibrillation, our treatment choice of medical therapy versus catheter ablation, we now know that on all fronts, catheter ablation is better. It reduces arrhythmia </w:t>
      </w:r>
      <w:r w:rsidRPr="00F028AE">
        <w:t>recurrences;</w:t>
      </w:r>
      <w:r w:rsidRPr="00F028AE">
        <w:t xml:space="preserve"> it improves quality of life and patients are less likely to come into hospital in the year following intervention. </w:t>
      </w:r>
    </w:p>
    <w:p w14:paraId="1360751A" w14:textId="77777777" w:rsidR="00F028AE" w:rsidRDefault="00F028AE"/>
    <w:p w14:paraId="1E6B89D7" w14:textId="77777777" w:rsidR="00F028AE" w:rsidRDefault="00F028AE">
      <w:r w:rsidRPr="00F028AE">
        <w:t xml:space="preserve">So, the further research that's required is to look at how </w:t>
      </w:r>
      <w:proofErr w:type="gramStart"/>
      <w:r w:rsidRPr="00F028AE">
        <w:t>this lasts</w:t>
      </w:r>
      <w:proofErr w:type="gramEnd"/>
      <w:r w:rsidRPr="00F028AE">
        <w:t xml:space="preserve"> over time. </w:t>
      </w:r>
    </w:p>
    <w:p w14:paraId="25C9F4B2" w14:textId="77777777" w:rsidR="00F028AE" w:rsidRDefault="00F028AE"/>
    <w:p w14:paraId="24234A6C" w14:textId="77777777" w:rsidR="00F028AE" w:rsidRDefault="00F028AE">
      <w:r w:rsidRPr="00F028AE">
        <w:t>So,</w:t>
      </w:r>
      <w:r w:rsidRPr="00F028AE">
        <w:t xml:space="preserve"> </w:t>
      </w:r>
      <w:proofErr w:type="gramStart"/>
      <w:r w:rsidRPr="00F028AE">
        <w:t>all of</w:t>
      </w:r>
      <w:proofErr w:type="gramEnd"/>
      <w:r w:rsidRPr="00F028AE">
        <w:t xml:space="preserve"> these studies are looking at the year following intervention, and we can say that as a comprehensive first-line therapy, ablation's better. </w:t>
      </w:r>
    </w:p>
    <w:p w14:paraId="624CC2FE" w14:textId="77777777" w:rsidR="00F028AE" w:rsidRDefault="00F028AE"/>
    <w:p w14:paraId="57271A0F" w14:textId="78EAC9CD" w:rsidR="00E84981" w:rsidRDefault="00F028AE">
      <w:r w:rsidRPr="00F028AE">
        <w:t xml:space="preserve">What we would like to know is whether ablation </w:t>
      </w:r>
      <w:proofErr w:type="gramStart"/>
      <w:r w:rsidRPr="00F028AE">
        <w:t>actually modifies</w:t>
      </w:r>
      <w:proofErr w:type="gramEnd"/>
      <w:r w:rsidRPr="00F028AE">
        <w:t xml:space="preserve"> the disease and whether that leads to long-term benefits for these younger patients with atrial fibrillation.</w:t>
      </w:r>
    </w:p>
    <w:sectPr w:rsidR="00E84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AE"/>
    <w:rsid w:val="00953C9A"/>
    <w:rsid w:val="00A25C2C"/>
    <w:rsid w:val="00E84981"/>
    <w:rsid w:val="00F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B01FE"/>
  <w15:chartTrackingRefBased/>
  <w15:docId w15:val="{7D692692-B515-6C40-8C8E-D0C6E1D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Leiah Norcott</dc:creator>
  <cp:keywords/>
  <dc:description/>
  <cp:lastModifiedBy>Leiah Norcott</cp:lastModifiedBy>
  <cp:revision>1</cp:revision>
  <dcterms:created xsi:type="dcterms:W3CDTF">2022-04-19T10:46:00Z</dcterms:created>
  <dcterms:modified xsi:type="dcterms:W3CDTF">2022-04-19T10:49:00Z</dcterms:modified>
</cp:coreProperties>
</file>