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45CEBC02" w:rsidR="002C1168" w:rsidRPr="006304F2" w:rsidRDefault="00DC5202">
      <w:pPr>
        <w:rPr>
          <w:rFonts w:ascii="Arial" w:hAnsi="Arial" w:cs="Arial"/>
          <w:b/>
          <w:bCs/>
          <w:sz w:val="28"/>
          <w:szCs w:val="28"/>
        </w:rPr>
      </w:pPr>
      <w:r w:rsidRPr="006304F2">
        <w:rPr>
          <w:rFonts w:ascii="Arial" w:hAnsi="Arial" w:cs="Arial"/>
          <w:b/>
          <w:bCs/>
          <w:sz w:val="28"/>
          <w:szCs w:val="28"/>
        </w:rPr>
        <w:t>Title:</w:t>
      </w:r>
      <w:r w:rsidR="00DD1BCD">
        <w:rPr>
          <w:rFonts w:ascii="Arial" w:hAnsi="Arial" w:cs="Arial"/>
          <w:b/>
          <w:bCs/>
          <w:sz w:val="28"/>
          <w:szCs w:val="28"/>
        </w:rPr>
        <w:t xml:space="preserve"> </w:t>
      </w:r>
      <w:r w:rsidR="00306312" w:rsidRPr="00306312">
        <w:rPr>
          <w:rFonts w:ascii="Arial" w:hAnsi="Arial" w:cs="Arial"/>
          <w:b/>
          <w:bCs/>
          <w:sz w:val="28"/>
          <w:szCs w:val="28"/>
        </w:rPr>
        <w:t xml:space="preserve">LINC 22: PAD in Germany 2009-2018 With Dr </w:t>
      </w:r>
      <w:proofErr w:type="spellStart"/>
      <w:r w:rsidR="00306312" w:rsidRPr="00306312">
        <w:rPr>
          <w:rFonts w:ascii="Arial" w:hAnsi="Arial" w:cs="Arial"/>
          <w:b/>
          <w:bCs/>
          <w:sz w:val="28"/>
          <w:szCs w:val="28"/>
        </w:rPr>
        <w:t>Rammos</w:t>
      </w:r>
      <w:proofErr w:type="spellEnd"/>
    </w:p>
    <w:p w14:paraId="316D3F6F" w14:textId="70107304"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AC7018">
        <w:rPr>
          <w:rFonts w:ascii="Arial" w:hAnsi="Arial" w:cs="Arial"/>
          <w:b/>
          <w:bCs/>
          <w:sz w:val="28"/>
          <w:szCs w:val="28"/>
        </w:rPr>
        <w:t xml:space="preserve"> </w:t>
      </w:r>
      <w:r w:rsidR="00AF75E5" w:rsidRPr="00AF75E5">
        <w:rPr>
          <w:rFonts w:ascii="Arial" w:hAnsi="Arial" w:cs="Arial"/>
          <w:b/>
          <w:bCs/>
          <w:sz w:val="28"/>
          <w:szCs w:val="28"/>
        </w:rPr>
        <w:t xml:space="preserve">Dr </w:t>
      </w:r>
      <w:r w:rsidR="00306312">
        <w:rPr>
          <w:rFonts w:ascii="Arial" w:hAnsi="Arial" w:cs="Arial"/>
          <w:b/>
          <w:bCs/>
          <w:sz w:val="28"/>
          <w:szCs w:val="28"/>
        </w:rPr>
        <w:t xml:space="preserve">Christos </w:t>
      </w:r>
      <w:proofErr w:type="spellStart"/>
      <w:r w:rsidR="00306312">
        <w:rPr>
          <w:rFonts w:ascii="Arial" w:hAnsi="Arial" w:cs="Arial"/>
          <w:b/>
          <w:bCs/>
          <w:sz w:val="28"/>
          <w:szCs w:val="28"/>
        </w:rPr>
        <w:t>Rammos</w:t>
      </w:r>
      <w:proofErr w:type="spellEnd"/>
    </w:p>
    <w:p w14:paraId="52507689" w14:textId="14FBC9C0" w:rsidR="006304F2" w:rsidRDefault="006304F2">
      <w:pPr>
        <w:rPr>
          <w:rFonts w:ascii="Arial" w:hAnsi="Arial" w:cs="Arial"/>
          <w:b/>
          <w:bCs/>
          <w:sz w:val="28"/>
          <w:szCs w:val="28"/>
        </w:rPr>
      </w:pPr>
      <w:r w:rsidRPr="006304F2">
        <w:rPr>
          <w:rFonts w:ascii="Arial" w:hAnsi="Arial" w:cs="Arial"/>
          <w:b/>
          <w:bCs/>
          <w:sz w:val="28"/>
          <w:szCs w:val="28"/>
        </w:rPr>
        <w:t>Date:</w:t>
      </w:r>
      <w:r w:rsidR="00AC7018">
        <w:rPr>
          <w:rFonts w:ascii="Arial" w:hAnsi="Arial" w:cs="Arial"/>
          <w:b/>
          <w:bCs/>
          <w:sz w:val="28"/>
          <w:szCs w:val="28"/>
        </w:rPr>
        <w:t xml:space="preserve"> </w:t>
      </w:r>
      <w:r w:rsidR="00AF75E5">
        <w:rPr>
          <w:rFonts w:ascii="Arial" w:hAnsi="Arial" w:cs="Arial"/>
          <w:b/>
          <w:bCs/>
          <w:sz w:val="28"/>
          <w:szCs w:val="28"/>
        </w:rPr>
        <w:t>1</w:t>
      </w:r>
      <w:r w:rsidR="00306312">
        <w:rPr>
          <w:rFonts w:ascii="Arial" w:hAnsi="Arial" w:cs="Arial"/>
          <w:b/>
          <w:bCs/>
          <w:sz w:val="28"/>
          <w:szCs w:val="28"/>
        </w:rPr>
        <w:t>3</w:t>
      </w:r>
      <w:r w:rsidR="00D7516F">
        <w:rPr>
          <w:rFonts w:ascii="Arial" w:hAnsi="Arial" w:cs="Arial"/>
          <w:b/>
          <w:bCs/>
          <w:sz w:val="28"/>
          <w:szCs w:val="28"/>
        </w:rPr>
        <w:t>/06/2022</w:t>
      </w:r>
    </w:p>
    <w:p w14:paraId="124BCE71" w14:textId="013B900F" w:rsidR="006304F2" w:rsidRDefault="006304F2">
      <w:pPr>
        <w:rPr>
          <w:rFonts w:ascii="Arial" w:hAnsi="Arial" w:cs="Arial"/>
          <w:b/>
          <w:bCs/>
          <w:sz w:val="28"/>
          <w:szCs w:val="28"/>
        </w:rPr>
      </w:pPr>
    </w:p>
    <w:p w14:paraId="29E244A0" w14:textId="5BF8F0A2"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692025">
        <w:rPr>
          <w:rFonts w:ascii="Arial" w:hAnsi="Arial" w:cs="Arial"/>
          <w:b/>
          <w:bCs/>
          <w:sz w:val="28"/>
          <w:szCs w:val="28"/>
        </w:rPr>
        <w:t xml:space="preserve">Christos </w:t>
      </w:r>
      <w:proofErr w:type="spellStart"/>
      <w:r w:rsidR="00692025">
        <w:rPr>
          <w:rFonts w:ascii="Arial" w:hAnsi="Arial" w:cs="Arial"/>
          <w:b/>
          <w:bCs/>
          <w:sz w:val="28"/>
          <w:szCs w:val="28"/>
        </w:rPr>
        <w:t>Rammos</w:t>
      </w:r>
      <w:proofErr w:type="spellEnd"/>
    </w:p>
    <w:p w14:paraId="6BB306DF" w14:textId="77777777" w:rsidR="00687C15" w:rsidRDefault="00687C15" w:rsidP="00411E24">
      <w:pPr>
        <w:ind w:left="1418" w:hanging="1418"/>
        <w:rPr>
          <w:rFonts w:ascii="Arial" w:hAnsi="Arial" w:cs="Arial"/>
          <w:b/>
          <w:bCs/>
          <w:sz w:val="28"/>
          <w:szCs w:val="28"/>
        </w:rPr>
      </w:pPr>
    </w:p>
    <w:p w14:paraId="3BAA6104" w14:textId="77777777" w:rsidR="00442F91" w:rsidRDefault="00306312" w:rsidP="007956DC">
      <w:pPr>
        <w:spacing w:line="360" w:lineRule="auto"/>
        <w:ind w:left="567"/>
        <w:jc w:val="both"/>
        <w:rPr>
          <w:rFonts w:ascii="Arial" w:eastAsia="Times New Roman" w:hAnsi="Arial" w:cs="Arial"/>
          <w:color w:val="000000"/>
          <w:lang w:eastAsia="en-GB"/>
        </w:rPr>
      </w:pPr>
      <w:r w:rsidRPr="00306312">
        <w:rPr>
          <w:rFonts w:ascii="Arial" w:eastAsia="Times New Roman" w:hAnsi="Arial" w:cs="Arial"/>
          <w:color w:val="000000"/>
          <w:lang w:eastAsia="en-GB"/>
        </w:rPr>
        <w:t xml:space="preserve">- Hi, my name is Christos </w:t>
      </w:r>
      <w:proofErr w:type="spellStart"/>
      <w:r w:rsidRPr="00306312">
        <w:rPr>
          <w:rFonts w:ascii="Arial" w:eastAsia="Times New Roman" w:hAnsi="Arial" w:cs="Arial"/>
          <w:color w:val="000000"/>
          <w:lang w:eastAsia="en-GB"/>
        </w:rPr>
        <w:t>Rammos</w:t>
      </w:r>
      <w:proofErr w:type="spellEnd"/>
      <w:r w:rsidRPr="00306312">
        <w:rPr>
          <w:rFonts w:ascii="Arial" w:eastAsia="Times New Roman" w:hAnsi="Arial" w:cs="Arial"/>
          <w:color w:val="000000"/>
          <w:lang w:eastAsia="en-GB"/>
        </w:rPr>
        <w:t xml:space="preserve"> from the Department of Cardiology and Vascular Medicine from the University of Duisburg Essen. And we've analysed the gender differences in peripheral artery disease in Germany from 2009 to 2018. </w:t>
      </w:r>
    </w:p>
    <w:p w14:paraId="6BCCA8D1" w14:textId="77777777" w:rsidR="00442F91" w:rsidRDefault="00442F91" w:rsidP="007956DC">
      <w:pPr>
        <w:spacing w:line="360" w:lineRule="auto"/>
        <w:ind w:left="567"/>
        <w:jc w:val="both"/>
        <w:rPr>
          <w:rFonts w:ascii="Arial" w:eastAsia="Times New Roman" w:hAnsi="Arial" w:cs="Arial"/>
          <w:color w:val="000000"/>
          <w:lang w:eastAsia="en-GB"/>
        </w:rPr>
      </w:pPr>
    </w:p>
    <w:p w14:paraId="20DEC372" w14:textId="5208E79D" w:rsidR="00442F91" w:rsidRPr="00442F91" w:rsidRDefault="00442F91" w:rsidP="007956DC">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Study Rationale</w:t>
      </w:r>
    </w:p>
    <w:p w14:paraId="25C1FAA5" w14:textId="77777777" w:rsidR="00442F91" w:rsidRDefault="00442F91" w:rsidP="007956DC">
      <w:pPr>
        <w:spacing w:line="360" w:lineRule="auto"/>
        <w:ind w:left="567"/>
        <w:jc w:val="both"/>
        <w:rPr>
          <w:rFonts w:ascii="Arial" w:eastAsia="Times New Roman" w:hAnsi="Arial" w:cs="Arial"/>
          <w:color w:val="000000"/>
          <w:lang w:eastAsia="en-GB"/>
        </w:rPr>
      </w:pPr>
    </w:p>
    <w:p w14:paraId="33EB2E01" w14:textId="77777777" w:rsidR="00442F91" w:rsidRDefault="00306312" w:rsidP="007956DC">
      <w:pPr>
        <w:spacing w:line="360" w:lineRule="auto"/>
        <w:ind w:left="567"/>
        <w:jc w:val="both"/>
        <w:rPr>
          <w:rFonts w:ascii="Arial" w:eastAsia="Times New Roman" w:hAnsi="Arial" w:cs="Arial"/>
          <w:color w:val="000000"/>
          <w:lang w:eastAsia="en-GB"/>
        </w:rPr>
      </w:pPr>
      <w:r w:rsidRPr="00306312">
        <w:rPr>
          <w:rFonts w:ascii="Arial" w:eastAsia="Times New Roman" w:hAnsi="Arial" w:cs="Arial"/>
          <w:color w:val="000000"/>
          <w:lang w:eastAsia="en-GB"/>
        </w:rPr>
        <w:t xml:space="preserve">Well, actually we know that more than 200 million people worldwide suffer from peripheral artery disease and of course we know that lipid </w:t>
      </w:r>
      <w:proofErr w:type="gramStart"/>
      <w:r w:rsidRPr="00306312">
        <w:rPr>
          <w:rFonts w:ascii="Arial" w:eastAsia="Times New Roman" w:hAnsi="Arial" w:cs="Arial"/>
          <w:color w:val="000000"/>
          <w:lang w:eastAsia="en-GB"/>
        </w:rPr>
        <w:t>lowering</w:t>
      </w:r>
      <w:proofErr w:type="gramEnd"/>
      <w:r w:rsidRPr="00306312">
        <w:rPr>
          <w:rFonts w:ascii="Arial" w:eastAsia="Times New Roman" w:hAnsi="Arial" w:cs="Arial"/>
          <w:color w:val="000000"/>
          <w:lang w:eastAsia="en-GB"/>
        </w:rPr>
        <w:t xml:space="preserve"> and antiplatelet therapy are the most important tools in reducing the burden of cardiovascular disease. But however, despite clear guideline recommendations regarding medical treatment in these patients, implementation is still inadequate and depends on social status, race, and gender. And gender differences are becoming increasingly important, especially in patients with atherosclerosis. And we know that women experience higher system delays and receive less aggressive, invasive treatment and pharmacotherapies. Now, if </w:t>
      </w:r>
      <w:proofErr w:type="gramStart"/>
      <w:r w:rsidRPr="00306312">
        <w:rPr>
          <w:rFonts w:ascii="Arial" w:eastAsia="Times New Roman" w:hAnsi="Arial" w:cs="Arial"/>
          <w:color w:val="000000"/>
          <w:lang w:eastAsia="en-GB"/>
        </w:rPr>
        <w:t>gender based</w:t>
      </w:r>
      <w:proofErr w:type="gramEnd"/>
      <w:r w:rsidRPr="00306312">
        <w:rPr>
          <w:rFonts w:ascii="Arial" w:eastAsia="Times New Roman" w:hAnsi="Arial" w:cs="Arial"/>
          <w:color w:val="000000"/>
          <w:lang w:eastAsia="en-GB"/>
        </w:rPr>
        <w:t xml:space="preserve"> inequalities in outpatient care and medical treatment in peripheral artery disease patients exist, has not been elucidated in depth. So, we aim to investigate the gender differences in prevalence, </w:t>
      </w:r>
      <w:proofErr w:type="gramStart"/>
      <w:r w:rsidRPr="00306312">
        <w:rPr>
          <w:rFonts w:ascii="Arial" w:eastAsia="Times New Roman" w:hAnsi="Arial" w:cs="Arial"/>
          <w:color w:val="000000"/>
          <w:lang w:eastAsia="en-GB"/>
        </w:rPr>
        <w:t>care</w:t>
      </w:r>
      <w:proofErr w:type="gramEnd"/>
      <w:r w:rsidRPr="00306312">
        <w:rPr>
          <w:rFonts w:ascii="Arial" w:eastAsia="Times New Roman" w:hAnsi="Arial" w:cs="Arial"/>
          <w:color w:val="000000"/>
          <w:lang w:eastAsia="en-GB"/>
        </w:rPr>
        <w:t xml:space="preserve"> and treatment of PAD, stratified by intermittent claudication and CLTI, in this nationwide cohort. </w:t>
      </w:r>
    </w:p>
    <w:p w14:paraId="79D319BB" w14:textId="7DF7AAD2" w:rsidR="00442F91" w:rsidRDefault="00442F91" w:rsidP="007956DC">
      <w:pPr>
        <w:spacing w:line="360" w:lineRule="auto"/>
        <w:ind w:left="567"/>
        <w:jc w:val="both"/>
        <w:rPr>
          <w:rFonts w:ascii="Arial" w:eastAsia="Times New Roman" w:hAnsi="Arial" w:cs="Arial"/>
          <w:b/>
          <w:bCs/>
          <w:color w:val="000000"/>
          <w:sz w:val="28"/>
          <w:szCs w:val="28"/>
          <w:lang w:eastAsia="en-GB"/>
        </w:rPr>
      </w:pPr>
    </w:p>
    <w:p w14:paraId="2161339A" w14:textId="6CDD0020" w:rsidR="00442F91" w:rsidRDefault="00442F91" w:rsidP="007956DC">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Patient Cohort and Study Design</w:t>
      </w:r>
    </w:p>
    <w:p w14:paraId="755ABCFD" w14:textId="77777777" w:rsidR="00442F91" w:rsidRDefault="00442F91" w:rsidP="007956DC">
      <w:pPr>
        <w:spacing w:line="360" w:lineRule="auto"/>
        <w:ind w:left="567"/>
        <w:jc w:val="both"/>
        <w:rPr>
          <w:rFonts w:ascii="Arial" w:eastAsia="Times New Roman" w:hAnsi="Arial" w:cs="Arial"/>
          <w:color w:val="000000"/>
          <w:lang w:eastAsia="en-GB"/>
        </w:rPr>
      </w:pPr>
    </w:p>
    <w:p w14:paraId="6130185A" w14:textId="2ABCFBD9" w:rsidR="00442F91" w:rsidRDefault="00306312" w:rsidP="007956DC">
      <w:pPr>
        <w:spacing w:line="360" w:lineRule="auto"/>
        <w:ind w:left="567"/>
        <w:jc w:val="both"/>
        <w:rPr>
          <w:rFonts w:ascii="Arial" w:eastAsia="Times New Roman" w:hAnsi="Arial" w:cs="Arial"/>
          <w:color w:val="000000"/>
          <w:lang w:eastAsia="en-GB"/>
        </w:rPr>
      </w:pPr>
      <w:proofErr w:type="gramStart"/>
      <w:r w:rsidRPr="00306312">
        <w:rPr>
          <w:rFonts w:ascii="Arial" w:eastAsia="Times New Roman" w:hAnsi="Arial" w:cs="Arial"/>
          <w:color w:val="000000"/>
          <w:lang w:eastAsia="en-GB"/>
        </w:rPr>
        <w:t>Well actually, we</w:t>
      </w:r>
      <w:proofErr w:type="gramEnd"/>
      <w:r w:rsidRPr="00306312">
        <w:rPr>
          <w:rFonts w:ascii="Arial" w:eastAsia="Times New Roman" w:hAnsi="Arial" w:cs="Arial"/>
          <w:color w:val="000000"/>
          <w:lang w:eastAsia="en-GB"/>
        </w:rPr>
        <w:t xml:space="preserve"> didn't have this kind of inclusion exclusion criteria, as we analysed claims data, ambulatory claims data, for all statutorily insured patients in Germany, which is comprising 70 million patients per year and nearly 87% of the German population. The remainder of the German population, so 13%, are privately insured and were not included, due to the lack of availability of the data. And prevalence was of course, stratified by age and gender within the study frame from 2009 to 2018. </w:t>
      </w:r>
    </w:p>
    <w:p w14:paraId="1907C05F" w14:textId="77777777" w:rsidR="00442F91" w:rsidRDefault="00442F91" w:rsidP="007956DC">
      <w:pPr>
        <w:spacing w:line="360" w:lineRule="auto"/>
        <w:ind w:left="567"/>
        <w:jc w:val="both"/>
        <w:rPr>
          <w:rFonts w:ascii="Arial" w:eastAsia="Times New Roman" w:hAnsi="Arial" w:cs="Arial"/>
          <w:color w:val="000000"/>
          <w:lang w:eastAsia="en-GB"/>
        </w:rPr>
      </w:pPr>
    </w:p>
    <w:p w14:paraId="12A49616" w14:textId="401C36E2" w:rsidR="00442F91" w:rsidRPr="00442F91" w:rsidRDefault="00442F91" w:rsidP="007956DC">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Key Results</w:t>
      </w:r>
    </w:p>
    <w:p w14:paraId="610227C8" w14:textId="77777777" w:rsidR="00442F91" w:rsidRDefault="00442F91" w:rsidP="007956DC">
      <w:pPr>
        <w:spacing w:line="360" w:lineRule="auto"/>
        <w:ind w:left="567"/>
        <w:jc w:val="both"/>
        <w:rPr>
          <w:rFonts w:ascii="Arial" w:eastAsia="Times New Roman" w:hAnsi="Arial" w:cs="Arial"/>
          <w:color w:val="000000"/>
          <w:lang w:eastAsia="en-GB"/>
        </w:rPr>
      </w:pPr>
    </w:p>
    <w:p w14:paraId="5B3E73EA" w14:textId="77777777" w:rsidR="00442F91" w:rsidRDefault="00306312" w:rsidP="007956DC">
      <w:pPr>
        <w:spacing w:line="360" w:lineRule="auto"/>
        <w:ind w:left="567"/>
        <w:jc w:val="both"/>
        <w:rPr>
          <w:rFonts w:ascii="Arial" w:eastAsia="Times New Roman" w:hAnsi="Arial" w:cs="Arial"/>
          <w:color w:val="000000"/>
          <w:lang w:eastAsia="en-GB"/>
        </w:rPr>
      </w:pPr>
      <w:r w:rsidRPr="00306312">
        <w:rPr>
          <w:rFonts w:ascii="Arial" w:eastAsia="Times New Roman" w:hAnsi="Arial" w:cs="Arial"/>
          <w:color w:val="000000"/>
          <w:lang w:eastAsia="en-GB"/>
        </w:rPr>
        <w:t xml:space="preserve">In total, we had 17 million patients with PAD that were identified, of which 47% were female. And we observed that, of course, that gender is an important factor affect in presentation to a vascular specialist and to medical therapy. And our data highlighted </w:t>
      </w:r>
      <w:proofErr w:type="gramStart"/>
      <w:r w:rsidRPr="00306312">
        <w:rPr>
          <w:rFonts w:ascii="Arial" w:eastAsia="Times New Roman" w:hAnsi="Arial" w:cs="Arial"/>
          <w:color w:val="000000"/>
          <w:lang w:eastAsia="en-GB"/>
        </w:rPr>
        <w:t>that female patients</w:t>
      </w:r>
      <w:proofErr w:type="gramEnd"/>
      <w:r w:rsidRPr="00306312">
        <w:rPr>
          <w:rFonts w:ascii="Arial" w:eastAsia="Times New Roman" w:hAnsi="Arial" w:cs="Arial"/>
          <w:color w:val="000000"/>
          <w:lang w:eastAsia="en-GB"/>
        </w:rPr>
        <w:t xml:space="preserve"> in Germany are both less likely to present to a vascular specialist and to receive guideline recommended medical therapy compared with male patients. And alarmingly, the prescription rates of statins even decreased with advancing stages of the disease and were lower in patients with CLTI and patients with intermittent claudication. And with more advanced stages of the disease, with CLTI, women were even less likely to receive a statin than male patients. </w:t>
      </w:r>
    </w:p>
    <w:p w14:paraId="27E9B958" w14:textId="77777777" w:rsidR="00442F91" w:rsidRDefault="00442F91" w:rsidP="007956DC">
      <w:pPr>
        <w:spacing w:line="360" w:lineRule="auto"/>
        <w:ind w:left="567"/>
        <w:jc w:val="both"/>
        <w:rPr>
          <w:rFonts w:ascii="Arial" w:eastAsia="Times New Roman" w:hAnsi="Arial" w:cs="Arial"/>
          <w:color w:val="000000"/>
          <w:lang w:eastAsia="en-GB"/>
        </w:rPr>
      </w:pPr>
    </w:p>
    <w:p w14:paraId="3BE05EF1" w14:textId="07304248" w:rsidR="00442F91" w:rsidRPr="00442F91" w:rsidRDefault="00442F91" w:rsidP="007956DC">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Conclusions</w:t>
      </w:r>
    </w:p>
    <w:p w14:paraId="09702A67" w14:textId="77777777" w:rsidR="00442F91" w:rsidRDefault="00442F91" w:rsidP="007956DC">
      <w:pPr>
        <w:spacing w:line="360" w:lineRule="auto"/>
        <w:ind w:left="567"/>
        <w:jc w:val="both"/>
        <w:rPr>
          <w:rFonts w:ascii="Arial" w:eastAsia="Times New Roman" w:hAnsi="Arial" w:cs="Arial"/>
          <w:color w:val="000000"/>
          <w:lang w:eastAsia="en-GB"/>
        </w:rPr>
      </w:pPr>
    </w:p>
    <w:p w14:paraId="72523999" w14:textId="77777777" w:rsidR="00442F91" w:rsidRDefault="00306312" w:rsidP="007956DC">
      <w:pPr>
        <w:spacing w:line="360" w:lineRule="auto"/>
        <w:ind w:left="567"/>
        <w:jc w:val="both"/>
        <w:rPr>
          <w:rFonts w:ascii="Arial" w:eastAsia="Times New Roman" w:hAnsi="Arial" w:cs="Arial"/>
          <w:color w:val="000000"/>
          <w:lang w:eastAsia="en-GB"/>
        </w:rPr>
      </w:pPr>
      <w:r w:rsidRPr="00306312">
        <w:rPr>
          <w:rFonts w:ascii="Arial" w:eastAsia="Times New Roman" w:hAnsi="Arial" w:cs="Arial"/>
          <w:color w:val="000000"/>
          <w:lang w:eastAsia="en-GB"/>
        </w:rPr>
        <w:t xml:space="preserve">Our results demonstrate that we have a </w:t>
      </w:r>
      <w:proofErr w:type="gramStart"/>
      <w:r w:rsidRPr="00306312">
        <w:rPr>
          <w:rFonts w:ascii="Arial" w:eastAsia="Times New Roman" w:hAnsi="Arial" w:cs="Arial"/>
          <w:color w:val="000000"/>
          <w:lang w:eastAsia="en-GB"/>
        </w:rPr>
        <w:t>gender based</w:t>
      </w:r>
      <w:proofErr w:type="gramEnd"/>
      <w:r w:rsidRPr="00306312">
        <w:rPr>
          <w:rFonts w:ascii="Arial" w:eastAsia="Times New Roman" w:hAnsi="Arial" w:cs="Arial"/>
          <w:color w:val="000000"/>
          <w:lang w:eastAsia="en-GB"/>
        </w:rPr>
        <w:t xml:space="preserve"> difference in pharmacotherapy and special outpatient care in patients with peripheral artery disease. And while overall, overall outpatient treatment by vascular specialists and guideline recommended therapy are low, women and especially patients with CLTI remain undertreated. And our data finally indicates that women with peripheral artery disease experience an even greater delay in diagnosis and greater insufficiencies in treatment, despite having at least the equal burden of disease to male patients. </w:t>
      </w:r>
    </w:p>
    <w:p w14:paraId="4A406862" w14:textId="77777777" w:rsidR="00442F91" w:rsidRDefault="00442F91" w:rsidP="007956DC">
      <w:pPr>
        <w:spacing w:line="360" w:lineRule="auto"/>
        <w:ind w:left="567"/>
        <w:jc w:val="both"/>
        <w:rPr>
          <w:rFonts w:ascii="Arial" w:eastAsia="Times New Roman" w:hAnsi="Arial" w:cs="Arial"/>
          <w:color w:val="000000"/>
          <w:lang w:eastAsia="en-GB"/>
        </w:rPr>
      </w:pPr>
    </w:p>
    <w:p w14:paraId="7D973928" w14:textId="34A56514" w:rsidR="00442F91" w:rsidRPr="00442F91" w:rsidRDefault="00442F91" w:rsidP="007956DC">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Influence on Practice</w:t>
      </w:r>
    </w:p>
    <w:p w14:paraId="0A0CEB0D" w14:textId="77777777" w:rsidR="00442F91" w:rsidRDefault="00442F91" w:rsidP="007956DC">
      <w:pPr>
        <w:spacing w:line="360" w:lineRule="auto"/>
        <w:ind w:left="567"/>
        <w:jc w:val="both"/>
        <w:rPr>
          <w:rFonts w:ascii="Arial" w:eastAsia="Times New Roman" w:hAnsi="Arial" w:cs="Arial"/>
          <w:color w:val="000000"/>
          <w:lang w:eastAsia="en-GB"/>
        </w:rPr>
      </w:pPr>
    </w:p>
    <w:p w14:paraId="15876A38" w14:textId="77777777" w:rsidR="00442F91" w:rsidRDefault="00306312" w:rsidP="007956DC">
      <w:pPr>
        <w:spacing w:line="360" w:lineRule="auto"/>
        <w:ind w:left="567"/>
        <w:jc w:val="both"/>
        <w:rPr>
          <w:rFonts w:ascii="Arial" w:eastAsia="Times New Roman" w:hAnsi="Arial" w:cs="Arial"/>
          <w:color w:val="000000"/>
          <w:lang w:eastAsia="en-GB"/>
        </w:rPr>
      </w:pPr>
      <w:r w:rsidRPr="00306312">
        <w:rPr>
          <w:rFonts w:ascii="Arial" w:eastAsia="Times New Roman" w:hAnsi="Arial" w:cs="Arial"/>
          <w:color w:val="000000"/>
          <w:lang w:eastAsia="en-GB"/>
        </w:rPr>
        <w:t xml:space="preserve">Our work calls for more awareness work to be done to sensitise the medical professionals and patients alike to implement guideline recommendations for PAD patients and </w:t>
      </w:r>
      <w:proofErr w:type="gramStart"/>
      <w:r w:rsidRPr="00306312">
        <w:rPr>
          <w:rFonts w:ascii="Arial" w:eastAsia="Times New Roman" w:hAnsi="Arial" w:cs="Arial"/>
          <w:color w:val="000000"/>
          <w:lang w:eastAsia="en-GB"/>
        </w:rPr>
        <w:t>in particular to</w:t>
      </w:r>
      <w:proofErr w:type="gramEnd"/>
      <w:r w:rsidRPr="00306312">
        <w:rPr>
          <w:rFonts w:ascii="Arial" w:eastAsia="Times New Roman" w:hAnsi="Arial" w:cs="Arial"/>
          <w:color w:val="000000"/>
          <w:lang w:eastAsia="en-GB"/>
        </w:rPr>
        <w:t xml:space="preserve"> help bridge this gender inequality. </w:t>
      </w:r>
    </w:p>
    <w:p w14:paraId="0947054D" w14:textId="77777777" w:rsidR="00442F91" w:rsidRDefault="00442F91" w:rsidP="007956DC">
      <w:pPr>
        <w:spacing w:line="360" w:lineRule="auto"/>
        <w:ind w:left="567"/>
        <w:jc w:val="both"/>
        <w:rPr>
          <w:rFonts w:ascii="Arial" w:eastAsia="Times New Roman" w:hAnsi="Arial" w:cs="Arial"/>
          <w:color w:val="000000"/>
          <w:lang w:eastAsia="en-GB"/>
        </w:rPr>
      </w:pPr>
    </w:p>
    <w:p w14:paraId="7FE0F2C3" w14:textId="77777777" w:rsidR="00442F91" w:rsidRDefault="00442F91" w:rsidP="007956DC">
      <w:pPr>
        <w:spacing w:line="360" w:lineRule="auto"/>
        <w:ind w:left="567"/>
        <w:jc w:val="both"/>
        <w:rPr>
          <w:rFonts w:ascii="Arial" w:eastAsia="Times New Roman" w:hAnsi="Arial" w:cs="Arial"/>
          <w:color w:val="000000"/>
          <w:lang w:eastAsia="en-GB"/>
        </w:rPr>
      </w:pPr>
    </w:p>
    <w:p w14:paraId="46E3C627" w14:textId="42FEA028" w:rsidR="00442F91" w:rsidRPr="00442F91" w:rsidRDefault="00442F91" w:rsidP="007956DC">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Further Study Needed and Next Steps</w:t>
      </w:r>
    </w:p>
    <w:p w14:paraId="1755DC36" w14:textId="73CE280F" w:rsidR="005558C5" w:rsidRPr="007956DC" w:rsidRDefault="00306312" w:rsidP="007956DC">
      <w:pPr>
        <w:spacing w:line="360" w:lineRule="auto"/>
        <w:ind w:left="567"/>
        <w:jc w:val="both"/>
        <w:rPr>
          <w:rFonts w:ascii="Arial" w:eastAsia="Times New Roman" w:hAnsi="Arial" w:cs="Arial"/>
          <w:color w:val="000000"/>
          <w:lang w:eastAsia="en-GB"/>
        </w:rPr>
      </w:pPr>
      <w:r w:rsidRPr="00306312">
        <w:rPr>
          <w:rFonts w:ascii="Arial" w:eastAsia="Times New Roman" w:hAnsi="Arial" w:cs="Arial"/>
          <w:color w:val="000000"/>
          <w:lang w:eastAsia="en-GB"/>
        </w:rPr>
        <w:lastRenderedPageBreak/>
        <w:t xml:space="preserve">Our claims data now, enabled the collection of large amounts of information. However, the design of the study means that the interpretation of those data only allows for drawing correlations and not direct causalities. So, we believe that we </w:t>
      </w:r>
      <w:proofErr w:type="gramStart"/>
      <w:r w:rsidRPr="00306312">
        <w:rPr>
          <w:rFonts w:ascii="Arial" w:eastAsia="Times New Roman" w:hAnsi="Arial" w:cs="Arial"/>
          <w:color w:val="000000"/>
          <w:lang w:eastAsia="en-GB"/>
        </w:rPr>
        <w:t>have to</w:t>
      </w:r>
      <w:proofErr w:type="gramEnd"/>
      <w:r w:rsidRPr="00306312">
        <w:rPr>
          <w:rFonts w:ascii="Arial" w:eastAsia="Times New Roman" w:hAnsi="Arial" w:cs="Arial"/>
          <w:color w:val="000000"/>
          <w:lang w:eastAsia="en-GB"/>
        </w:rPr>
        <w:t xml:space="preserve"> analyse more in depth the causalities and go down to a patient level data to draw further conclusions. And of course, we </w:t>
      </w:r>
      <w:proofErr w:type="gramStart"/>
      <w:r w:rsidRPr="00306312">
        <w:rPr>
          <w:rFonts w:ascii="Arial" w:eastAsia="Times New Roman" w:hAnsi="Arial" w:cs="Arial"/>
          <w:color w:val="000000"/>
          <w:lang w:eastAsia="en-GB"/>
        </w:rPr>
        <w:t>have to</w:t>
      </w:r>
      <w:proofErr w:type="gramEnd"/>
      <w:r w:rsidRPr="00306312">
        <w:rPr>
          <w:rFonts w:ascii="Arial" w:eastAsia="Times New Roman" w:hAnsi="Arial" w:cs="Arial"/>
          <w:color w:val="000000"/>
          <w:lang w:eastAsia="en-GB"/>
        </w:rPr>
        <w:t xml:space="preserve"> account for treatment adherence to the prescribed pharmacotherapy. </w:t>
      </w:r>
      <w:proofErr w:type="gramStart"/>
      <w:r w:rsidRPr="00306312">
        <w:rPr>
          <w:rFonts w:ascii="Arial" w:eastAsia="Times New Roman" w:hAnsi="Arial" w:cs="Arial"/>
          <w:color w:val="000000"/>
          <w:lang w:eastAsia="en-GB"/>
        </w:rPr>
        <w:t>And,</w:t>
      </w:r>
      <w:proofErr w:type="gramEnd"/>
      <w:r w:rsidRPr="00306312">
        <w:rPr>
          <w:rFonts w:ascii="Arial" w:eastAsia="Times New Roman" w:hAnsi="Arial" w:cs="Arial"/>
          <w:color w:val="000000"/>
          <w:lang w:eastAsia="en-GB"/>
        </w:rPr>
        <w:t xml:space="preserve"> finally there was no insight into the laboratory measurement. </w:t>
      </w:r>
      <w:proofErr w:type="gramStart"/>
      <w:r w:rsidRPr="00306312">
        <w:rPr>
          <w:rFonts w:ascii="Arial" w:eastAsia="Times New Roman" w:hAnsi="Arial" w:cs="Arial"/>
          <w:color w:val="000000"/>
          <w:lang w:eastAsia="en-GB"/>
        </w:rPr>
        <w:t>So</w:t>
      </w:r>
      <w:proofErr w:type="gramEnd"/>
      <w:r w:rsidRPr="00306312">
        <w:rPr>
          <w:rFonts w:ascii="Arial" w:eastAsia="Times New Roman" w:hAnsi="Arial" w:cs="Arial"/>
          <w:color w:val="000000"/>
          <w:lang w:eastAsia="en-GB"/>
        </w:rPr>
        <w:t xml:space="preserve"> this would be the next step for further studies.</w:t>
      </w:r>
    </w:p>
    <w:sectPr w:rsidR="005558C5" w:rsidRPr="007956DC"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708EA" w14:textId="77777777" w:rsidR="00AF2E0C" w:rsidRDefault="00AF2E0C" w:rsidP="00DC5202">
      <w:r>
        <w:separator/>
      </w:r>
    </w:p>
  </w:endnote>
  <w:endnote w:type="continuationSeparator" w:id="0">
    <w:p w14:paraId="4AA51ED7" w14:textId="77777777" w:rsidR="00AF2E0C" w:rsidRDefault="00AF2E0C"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5316774"/>
      <w:docPartObj>
        <w:docPartGallery w:val="Page Numbers (Bottom of Page)"/>
        <w:docPartUnique/>
      </w:docPartObj>
    </w:sdtPr>
    <w:sdtEndPr>
      <w:rPr>
        <w:rStyle w:val="PageNumber"/>
      </w:rPr>
    </w:sdtEndPr>
    <w:sdtContent>
      <w:p w14:paraId="3646C1AB" w14:textId="0782692A" w:rsidR="00995C9F" w:rsidRDefault="00995C9F" w:rsidP="00491A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995C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95965" w14:textId="77777777" w:rsidR="00AF2E0C" w:rsidRDefault="00AF2E0C" w:rsidP="00DC5202">
      <w:r>
        <w:separator/>
      </w:r>
    </w:p>
  </w:footnote>
  <w:footnote w:type="continuationSeparator" w:id="0">
    <w:p w14:paraId="33FC993D" w14:textId="77777777" w:rsidR="00AF2E0C" w:rsidRDefault="00AF2E0C"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AF2E0C">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33673C72" w:rsidR="00DC5202" w:rsidRDefault="000025C9" w:rsidP="00C8701D">
    <w:pPr>
      <w:pStyle w:val="Header"/>
      <w:jc w:val="both"/>
    </w:pPr>
    <w:r>
      <w:rPr>
        <w:noProof/>
      </w:rPr>
      <w:drawing>
        <wp:inline distT="0" distB="0" distL="0" distR="0" wp14:anchorId="1A869E09" wp14:editId="46C1799D">
          <wp:extent cx="1714500" cy="857250"/>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4500" cy="857250"/>
                  </a:xfrm>
                  <a:prstGeom prst="rect">
                    <a:avLst/>
                  </a:prstGeom>
                </pic:spPr>
              </pic:pic>
            </a:graphicData>
          </a:graphic>
        </wp:inline>
      </w:drawing>
    </w:r>
    <w:r w:rsidR="00AF2E0C">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left:0;text-align:left;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AF2E0C">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0025C9"/>
    <w:rsid w:val="000A36F3"/>
    <w:rsid w:val="000E369C"/>
    <w:rsid w:val="001B359C"/>
    <w:rsid w:val="00282EBF"/>
    <w:rsid w:val="002C1168"/>
    <w:rsid w:val="00306312"/>
    <w:rsid w:val="00411E24"/>
    <w:rsid w:val="00441C13"/>
    <w:rsid w:val="00442F91"/>
    <w:rsid w:val="00530321"/>
    <w:rsid w:val="005558C5"/>
    <w:rsid w:val="005F7E19"/>
    <w:rsid w:val="006304F2"/>
    <w:rsid w:val="00687C15"/>
    <w:rsid w:val="00692025"/>
    <w:rsid w:val="006D4015"/>
    <w:rsid w:val="006F0A21"/>
    <w:rsid w:val="00744D37"/>
    <w:rsid w:val="00770D4F"/>
    <w:rsid w:val="007956DC"/>
    <w:rsid w:val="00995C9F"/>
    <w:rsid w:val="00AC7018"/>
    <w:rsid w:val="00AF2E0C"/>
    <w:rsid w:val="00AF75E5"/>
    <w:rsid w:val="00C8701D"/>
    <w:rsid w:val="00D7516F"/>
    <w:rsid w:val="00DC5202"/>
    <w:rsid w:val="00DD1BCD"/>
    <w:rsid w:val="00F76466"/>
    <w:rsid w:val="00FC4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83239">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561791622">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F4915-A092-C74C-93B2-5251A335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3</cp:revision>
  <dcterms:created xsi:type="dcterms:W3CDTF">2022-06-16T13:42:00Z</dcterms:created>
  <dcterms:modified xsi:type="dcterms:W3CDTF">2022-06-16T14:11:00Z</dcterms:modified>
</cp:coreProperties>
</file>