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D34C" w14:textId="77777777" w:rsidR="00831178" w:rsidRDefault="00831178">
      <w:r w:rsidRPr="00831178">
        <w:t xml:space="preserve">- I'm Nick Shammas, I'm an interventional cardiologist and the president and research director of the Midwest Cardiovascular Research Foundation in Davenport, Iowa, USA. </w:t>
      </w:r>
    </w:p>
    <w:p w14:paraId="68EAB4E7" w14:textId="77777777" w:rsidR="00831178" w:rsidRDefault="00831178"/>
    <w:p w14:paraId="7D81ED83" w14:textId="547BF69E" w:rsidR="00831178" w:rsidRDefault="00831178">
      <w:r>
        <w:t>Background</w:t>
      </w:r>
    </w:p>
    <w:p w14:paraId="16584166" w14:textId="77777777" w:rsidR="00831178" w:rsidRDefault="00831178"/>
    <w:p w14:paraId="4B2B71BC" w14:textId="77777777" w:rsidR="00831178" w:rsidRDefault="00831178">
      <w:proofErr w:type="gramStart"/>
      <w:r w:rsidRPr="00831178">
        <w:t>So</w:t>
      </w:r>
      <w:proofErr w:type="gramEnd"/>
      <w:r w:rsidRPr="00831178">
        <w:t xml:space="preserve"> the </w:t>
      </w:r>
      <w:proofErr w:type="spellStart"/>
      <w:r w:rsidRPr="00831178">
        <w:t>Auryon</w:t>
      </w:r>
      <w:proofErr w:type="spellEnd"/>
      <w:r w:rsidRPr="00831178">
        <w:t xml:space="preserve">-SCE, or single centre study, was designed as a retrospective study from the real world data, to hopefully complement and support the data that has been released from the IDE study, the EX-PAD-03 study. And that was the study that led to the approval of the </w:t>
      </w:r>
      <w:proofErr w:type="spellStart"/>
      <w:r w:rsidRPr="00831178">
        <w:t>Auryon</w:t>
      </w:r>
      <w:proofErr w:type="spellEnd"/>
      <w:r w:rsidRPr="00831178">
        <w:t xml:space="preserve"> laser in the United States. </w:t>
      </w:r>
      <w:proofErr w:type="gramStart"/>
      <w:r w:rsidRPr="00831178">
        <w:t>So</w:t>
      </w:r>
      <w:proofErr w:type="gramEnd"/>
      <w:r w:rsidRPr="00831178">
        <w:t xml:space="preserve"> the background is looking at real world data and true lesions, real world lesions, rather than just selected lesions, as we have seen particularly in the IDE study. </w:t>
      </w:r>
    </w:p>
    <w:p w14:paraId="77182F5E" w14:textId="77777777" w:rsidR="00831178" w:rsidRDefault="00831178"/>
    <w:p w14:paraId="63085FEE" w14:textId="4F3BB8D7" w:rsidR="00831178" w:rsidRDefault="00831178" w:rsidP="00831178">
      <w:pPr>
        <w:tabs>
          <w:tab w:val="left" w:pos="3196"/>
        </w:tabs>
      </w:pPr>
      <w:proofErr w:type="spellStart"/>
      <w:r>
        <w:t>Auryon</w:t>
      </w:r>
      <w:proofErr w:type="spellEnd"/>
      <w:r>
        <w:t xml:space="preserve"> Atherectomy System</w:t>
      </w:r>
    </w:p>
    <w:p w14:paraId="00BDDE5F" w14:textId="77777777" w:rsidR="00831178" w:rsidRDefault="00831178"/>
    <w:p w14:paraId="412AAB11" w14:textId="77777777" w:rsidR="00831178" w:rsidRDefault="00831178">
      <w:r w:rsidRPr="00831178">
        <w:t xml:space="preserve">So, the </w:t>
      </w:r>
      <w:proofErr w:type="spellStart"/>
      <w:r w:rsidRPr="00831178">
        <w:t>Auryon</w:t>
      </w:r>
      <w:proofErr w:type="spellEnd"/>
      <w:r w:rsidRPr="00831178">
        <w:t xml:space="preserve"> laser is a relatively new laser that has a longer wavelength of 355 </w:t>
      </w:r>
      <w:proofErr w:type="spellStart"/>
      <w:r w:rsidRPr="00831178">
        <w:t>nanometer</w:t>
      </w:r>
      <w:proofErr w:type="spellEnd"/>
      <w:r w:rsidRPr="00831178">
        <w:t xml:space="preserve">, that's in contrast to the Excimer laser of 308 </w:t>
      </w:r>
      <w:proofErr w:type="spellStart"/>
      <w:r w:rsidRPr="00831178">
        <w:t>nanometer</w:t>
      </w:r>
      <w:proofErr w:type="spellEnd"/>
      <w:r w:rsidRPr="00831178">
        <w:t xml:space="preserve"> </w:t>
      </w:r>
      <w:proofErr w:type="gramStart"/>
      <w:r w:rsidRPr="00831178">
        <w:t>and also</w:t>
      </w:r>
      <w:proofErr w:type="gramEnd"/>
      <w:r w:rsidRPr="00831178">
        <w:t xml:space="preserve"> have a short pulse width of 10 to 25 nanoseconds, compared to a much longer pulse width that we've seen with the Excimer exceeding a hundred nanoseconds. </w:t>
      </w:r>
      <w:proofErr w:type="gramStart"/>
      <w:r w:rsidRPr="00831178">
        <w:t>So</w:t>
      </w:r>
      <w:proofErr w:type="gramEnd"/>
      <w:r w:rsidRPr="00831178">
        <w:t xml:space="preserve"> the advantages of this are two. Number one is the fact that the wavelength is longer, the thermal energy cannot be transmitted way deep into the vessel wall and potentially reducing deeper dissections. And we have </w:t>
      </w:r>
      <w:proofErr w:type="gramStart"/>
      <w:r w:rsidRPr="00831178">
        <w:t>actually seen</w:t>
      </w:r>
      <w:proofErr w:type="gramEnd"/>
      <w:r w:rsidRPr="00831178">
        <w:t xml:space="preserve"> that in the </w:t>
      </w:r>
      <w:proofErr w:type="spellStart"/>
      <w:r w:rsidRPr="00831178">
        <w:t>Auryan</w:t>
      </w:r>
      <w:proofErr w:type="spellEnd"/>
      <w:r w:rsidRPr="00831178">
        <w:t xml:space="preserve">-I dissection study that demonstrated less deeper dissection with the use of the </w:t>
      </w:r>
      <w:proofErr w:type="spellStart"/>
      <w:r w:rsidRPr="00831178">
        <w:t>Auryon</w:t>
      </w:r>
      <w:proofErr w:type="spellEnd"/>
      <w:r w:rsidRPr="00831178">
        <w:t xml:space="preserve"> device. The second advantage is the pulse width being short, it leads to a high laser power that would allow it, potentially, to penetrate severely calcified disease. And that's something that we've </w:t>
      </w:r>
      <w:proofErr w:type="gramStart"/>
      <w:r w:rsidRPr="00831178">
        <w:t>actually seen</w:t>
      </w:r>
      <w:proofErr w:type="gramEnd"/>
      <w:r w:rsidRPr="00831178">
        <w:t xml:space="preserve"> in the IDE study as well as in the </w:t>
      </w:r>
      <w:proofErr w:type="spellStart"/>
      <w:r w:rsidRPr="00831178">
        <w:t>Auryon</w:t>
      </w:r>
      <w:proofErr w:type="spellEnd"/>
      <w:r w:rsidRPr="00831178">
        <w:t xml:space="preserve">-SCE study that we are currently presenting at LINC. </w:t>
      </w:r>
    </w:p>
    <w:p w14:paraId="791875A8" w14:textId="77777777" w:rsidR="00831178" w:rsidRDefault="00831178"/>
    <w:p w14:paraId="0E039EE5" w14:textId="44B38E0B" w:rsidR="00831178" w:rsidRDefault="00831178">
      <w:r>
        <w:t>Patient Cohort and Study Design</w:t>
      </w:r>
    </w:p>
    <w:p w14:paraId="059A84ED" w14:textId="77777777" w:rsidR="00831178" w:rsidRDefault="00831178"/>
    <w:p w14:paraId="0AA552B3" w14:textId="77777777" w:rsidR="00831178" w:rsidRDefault="00831178">
      <w:proofErr w:type="gramStart"/>
      <w:r w:rsidRPr="00831178">
        <w:t>So</w:t>
      </w:r>
      <w:proofErr w:type="gramEnd"/>
      <w:r w:rsidRPr="00831178">
        <w:t xml:space="preserve"> this was a retrospective study, that took all patients consecutively that have been treated with the </w:t>
      </w:r>
      <w:proofErr w:type="spellStart"/>
      <w:r w:rsidRPr="00831178">
        <w:t>Auryon</w:t>
      </w:r>
      <w:proofErr w:type="spellEnd"/>
      <w:r w:rsidRPr="00831178">
        <w:t xml:space="preserve"> laser at our centre. And there </w:t>
      </w:r>
      <w:proofErr w:type="gramStart"/>
      <w:r w:rsidRPr="00831178">
        <w:t>was</w:t>
      </w:r>
      <w:proofErr w:type="gramEnd"/>
      <w:r w:rsidRPr="00831178">
        <w:t xml:space="preserve"> 56 patients, a total of 70 lesions and 65 procedures done. And they were followed all the way for up to one year. And the main data was collected from chart reviews, mortality data from death certificates and so forth. But pretty much all the patients' data had been accounted for after one year of follow up, so really very good follow up on those patients. And the primary endpoint was looking at freedom from target lesion revascularization. </w:t>
      </w:r>
    </w:p>
    <w:p w14:paraId="6F46C48E" w14:textId="77777777" w:rsidR="00831178" w:rsidRDefault="00831178"/>
    <w:p w14:paraId="66C0224D" w14:textId="28214787" w:rsidR="00831178" w:rsidRDefault="00831178">
      <w:r>
        <w:t>Key Findings</w:t>
      </w:r>
    </w:p>
    <w:p w14:paraId="7AB38C6C" w14:textId="77777777" w:rsidR="00831178" w:rsidRDefault="00831178"/>
    <w:p w14:paraId="686C78AA" w14:textId="77777777" w:rsidR="00831178" w:rsidRDefault="00831178">
      <w:proofErr w:type="gramStart"/>
      <w:r w:rsidRPr="00831178">
        <w:t>So</w:t>
      </w:r>
      <w:proofErr w:type="gramEnd"/>
      <w:r w:rsidRPr="00831178">
        <w:t xml:space="preserve"> the six month data, if we look at that, it was quite impressive and very much parallel to findings of the IDE study, despite the fact that a significant number of those patients had limb ischemia, about 25%. There was about a third of those patients had chronic total occlusion and almost a third had severe calcification. And the lesion length was at least twice if not three times longer than what we have seen in the IDE studies. </w:t>
      </w:r>
      <w:proofErr w:type="gramStart"/>
      <w:r w:rsidRPr="00831178">
        <w:t>So</w:t>
      </w:r>
      <w:proofErr w:type="gramEnd"/>
      <w:r w:rsidRPr="00831178">
        <w:t xml:space="preserve"> despite real world data, the freedom from TLR at six months was very, very small, less than 5%. And at one year, the freedom from TLR was very high, over 85%. The bottom line is, this is excellent data, support very much that this device can potentially lead to excellent outcomes, mostly. And I believe strongly that that is probably related to the fact that it has a lesser potential </w:t>
      </w:r>
      <w:r w:rsidRPr="00831178">
        <w:lastRenderedPageBreak/>
        <w:t xml:space="preserve">for deeper tear into the vessel wall, despite its softer debulking approach. It reduces the lesion usually by itself by about 30%. </w:t>
      </w:r>
      <w:proofErr w:type="gramStart"/>
      <w:r w:rsidRPr="00831178">
        <w:t>So</w:t>
      </w:r>
      <w:proofErr w:type="gramEnd"/>
      <w:r w:rsidRPr="00831178">
        <w:t xml:space="preserve"> a 90% lesion can go down to 55 to 60%, but despite that and sparing the adventitial tear, it may be very well the reason why we're seeing excellent freedom from TLR at the one year mark. </w:t>
      </w:r>
    </w:p>
    <w:p w14:paraId="44CD5F9B" w14:textId="77777777" w:rsidR="00831178" w:rsidRDefault="00831178"/>
    <w:p w14:paraId="54D39DA5" w14:textId="18D05DFC" w:rsidR="00831178" w:rsidRDefault="00831178">
      <w:r>
        <w:t>Take-Home Messages</w:t>
      </w:r>
    </w:p>
    <w:p w14:paraId="02FD5E7B" w14:textId="77777777" w:rsidR="00831178" w:rsidRDefault="00831178"/>
    <w:p w14:paraId="196DD99C" w14:textId="77777777" w:rsidR="00E77CF4" w:rsidRDefault="00831178">
      <w:r w:rsidRPr="00831178">
        <w:t xml:space="preserve">Well, in my mind it's how that device works, in terms of softer debulking, less complications, very easy to use device, no warming phase for the laser before you use it, no interaction with contrast. Adds maybe two to three minutes to the procedure. I mean, that's all what it is. And despite the softer debulking, it's sparing the adventitia and yielding excellent </w:t>
      </w:r>
      <w:proofErr w:type="gramStart"/>
      <w:r w:rsidRPr="00831178">
        <w:t>long term</w:t>
      </w:r>
      <w:proofErr w:type="gramEnd"/>
      <w:r w:rsidRPr="00831178">
        <w:t xml:space="preserve"> outcome. </w:t>
      </w:r>
      <w:proofErr w:type="gramStart"/>
      <w:r w:rsidRPr="00831178">
        <w:t>So</w:t>
      </w:r>
      <w:proofErr w:type="gramEnd"/>
      <w:r w:rsidRPr="00831178">
        <w:t xml:space="preserve"> this is really a very good debulking device, prior to a more definitive treatment. </w:t>
      </w:r>
    </w:p>
    <w:p w14:paraId="4B88923B" w14:textId="77777777" w:rsidR="00E77CF4" w:rsidRDefault="00E77CF4"/>
    <w:p w14:paraId="3D345C38" w14:textId="6466A3C1" w:rsidR="00E77CF4" w:rsidRDefault="00E77CF4">
      <w:r>
        <w:t>Further Research and Next Steps</w:t>
      </w:r>
    </w:p>
    <w:p w14:paraId="7221A917" w14:textId="77777777" w:rsidR="00E77CF4" w:rsidRDefault="00E77CF4"/>
    <w:p w14:paraId="5B88E78B" w14:textId="1CC2A431" w:rsidR="00E10C77" w:rsidRDefault="00831178">
      <w:r w:rsidRPr="00831178">
        <w:t xml:space="preserve">It would be great to see prospective data that hopefully will mirror what we have seen in the retrospective data. And I know the Pathfinder data would be hopefully soon released, the </w:t>
      </w:r>
      <w:proofErr w:type="gramStart"/>
      <w:r w:rsidRPr="00831178">
        <w:t>one year</w:t>
      </w:r>
      <w:proofErr w:type="gramEnd"/>
      <w:r w:rsidRPr="00831178">
        <w:t xml:space="preserve"> mark, which will be very similar to the </w:t>
      </w:r>
      <w:proofErr w:type="spellStart"/>
      <w:r w:rsidRPr="00831178">
        <w:t>Auryon</w:t>
      </w:r>
      <w:proofErr w:type="spellEnd"/>
      <w:r w:rsidRPr="00831178">
        <w:t>-SCE data. Just the only difference would be more of a prospective type of analysis and multi-</w:t>
      </w:r>
      <w:proofErr w:type="spellStart"/>
      <w:r w:rsidRPr="00831178">
        <w:t>center</w:t>
      </w:r>
      <w:proofErr w:type="spellEnd"/>
      <w:r w:rsidRPr="00831178">
        <w:t xml:space="preserve"> instead of a single centre. The other thing is, I think randomised data would be </w:t>
      </w:r>
      <w:proofErr w:type="gramStart"/>
      <w:r w:rsidRPr="00831178">
        <w:t>really excellent</w:t>
      </w:r>
      <w:proofErr w:type="gramEnd"/>
      <w:r w:rsidRPr="00831178">
        <w:t>, particularly combining that with drug dilution and see if we can improve more on the outcomes that we have currently. So more prospective data, more data, would be very helpful.</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CA"/>
    <w:rsid w:val="00461E2A"/>
    <w:rsid w:val="00831178"/>
    <w:rsid w:val="00867ECA"/>
    <w:rsid w:val="00DB138D"/>
    <w:rsid w:val="00E7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26CA6F"/>
  <w15:chartTrackingRefBased/>
  <w15:docId w15:val="{39E1652A-85A2-A349-97A4-794842B2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2022-06-09T16:06:00Z</dcterms:created>
  <dcterms:modified xsi:type="dcterms:W3CDTF">2022-06-09T16:12:00Z</dcterms:modified>
</cp:coreProperties>
</file>