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046F23CF" w:rsidR="002C1168" w:rsidRPr="006304F2" w:rsidRDefault="00DC5202">
      <w:pPr>
        <w:rPr>
          <w:rFonts w:ascii="Arial" w:hAnsi="Arial" w:cs="Arial"/>
          <w:b/>
          <w:bCs/>
          <w:sz w:val="28"/>
          <w:szCs w:val="28"/>
        </w:rPr>
      </w:pPr>
      <w:r w:rsidRPr="006304F2">
        <w:rPr>
          <w:rFonts w:ascii="Arial" w:hAnsi="Arial" w:cs="Arial"/>
          <w:b/>
          <w:bCs/>
          <w:sz w:val="28"/>
          <w:szCs w:val="28"/>
        </w:rPr>
        <w:t>Title:</w:t>
      </w:r>
      <w:r w:rsidR="001878E5">
        <w:rPr>
          <w:rFonts w:ascii="Arial" w:hAnsi="Arial" w:cs="Arial"/>
          <w:b/>
          <w:bCs/>
          <w:sz w:val="28"/>
          <w:szCs w:val="28"/>
        </w:rPr>
        <w:t xml:space="preserve"> </w:t>
      </w:r>
      <w:r w:rsidR="001878E5" w:rsidRPr="001878E5">
        <w:rPr>
          <w:rFonts w:ascii="Arial" w:hAnsi="Arial" w:cs="Arial"/>
          <w:b/>
          <w:bCs/>
          <w:sz w:val="28"/>
          <w:szCs w:val="28"/>
        </w:rPr>
        <w:t xml:space="preserve">VIVA 22: Results </w:t>
      </w:r>
      <w:proofErr w:type="gramStart"/>
      <w:r w:rsidR="001878E5" w:rsidRPr="001878E5">
        <w:rPr>
          <w:rFonts w:ascii="Arial" w:hAnsi="Arial" w:cs="Arial"/>
          <w:b/>
          <w:bCs/>
          <w:sz w:val="28"/>
          <w:szCs w:val="28"/>
        </w:rPr>
        <w:t>From</w:t>
      </w:r>
      <w:proofErr w:type="gramEnd"/>
      <w:r w:rsidR="001878E5" w:rsidRPr="001878E5">
        <w:rPr>
          <w:rFonts w:ascii="Arial" w:hAnsi="Arial" w:cs="Arial"/>
          <w:b/>
          <w:bCs/>
          <w:sz w:val="28"/>
          <w:szCs w:val="28"/>
        </w:rPr>
        <w:t xml:space="preserve"> a Post-Market Study of the </w:t>
      </w:r>
      <w:proofErr w:type="spellStart"/>
      <w:r w:rsidR="001878E5" w:rsidRPr="001878E5">
        <w:rPr>
          <w:rFonts w:ascii="Arial" w:hAnsi="Arial" w:cs="Arial"/>
          <w:b/>
          <w:bCs/>
          <w:sz w:val="28"/>
          <w:szCs w:val="28"/>
        </w:rPr>
        <w:t>Rotarex®S</w:t>
      </w:r>
      <w:proofErr w:type="spellEnd"/>
      <w:r w:rsidR="001878E5" w:rsidRPr="001878E5">
        <w:rPr>
          <w:rFonts w:ascii="Arial" w:hAnsi="Arial" w:cs="Arial"/>
          <w:b/>
          <w:bCs/>
          <w:sz w:val="28"/>
          <w:szCs w:val="28"/>
        </w:rPr>
        <w:t xml:space="preserve"> Atherectomy and Thrombectomy Catheter System</w:t>
      </w:r>
    </w:p>
    <w:p w14:paraId="316D3F6F" w14:textId="3C4DA340"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1878E5">
        <w:rPr>
          <w:rFonts w:ascii="Arial" w:hAnsi="Arial" w:cs="Arial"/>
          <w:b/>
          <w:bCs/>
          <w:sz w:val="28"/>
          <w:szCs w:val="28"/>
        </w:rPr>
        <w:t xml:space="preserve"> </w:t>
      </w:r>
      <w:r w:rsidR="001878E5">
        <w:rPr>
          <w:rFonts w:ascii="Arial" w:hAnsi="Arial" w:cs="Arial"/>
          <w:b/>
          <w:bCs/>
          <w:sz w:val="28"/>
          <w:szCs w:val="28"/>
        </w:rPr>
        <w:t>Dr Michael Lichtenberg</w:t>
      </w:r>
    </w:p>
    <w:p w14:paraId="52507689" w14:textId="5D77A73C" w:rsidR="006304F2" w:rsidRDefault="006304F2">
      <w:pPr>
        <w:rPr>
          <w:rFonts w:ascii="Arial" w:hAnsi="Arial" w:cs="Arial"/>
          <w:b/>
          <w:bCs/>
          <w:sz w:val="28"/>
          <w:szCs w:val="28"/>
        </w:rPr>
      </w:pPr>
      <w:r w:rsidRPr="006304F2">
        <w:rPr>
          <w:rFonts w:ascii="Arial" w:hAnsi="Arial" w:cs="Arial"/>
          <w:b/>
          <w:bCs/>
          <w:sz w:val="28"/>
          <w:szCs w:val="28"/>
        </w:rPr>
        <w:t>Date:</w:t>
      </w:r>
      <w:r w:rsidR="001878E5">
        <w:rPr>
          <w:rFonts w:ascii="Arial" w:hAnsi="Arial" w:cs="Arial"/>
          <w:b/>
          <w:bCs/>
          <w:sz w:val="28"/>
          <w:szCs w:val="28"/>
        </w:rPr>
        <w:t xml:space="preserve"> 14/11/2022</w:t>
      </w:r>
    </w:p>
    <w:p w14:paraId="124BCE71" w14:textId="013B900F" w:rsidR="006304F2" w:rsidRDefault="006304F2">
      <w:pPr>
        <w:rPr>
          <w:rFonts w:ascii="Arial" w:hAnsi="Arial" w:cs="Arial"/>
          <w:b/>
          <w:bCs/>
          <w:sz w:val="28"/>
          <w:szCs w:val="28"/>
        </w:rPr>
      </w:pPr>
    </w:p>
    <w:p w14:paraId="29E244A0" w14:textId="3AEFA7FB"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1878E5">
        <w:rPr>
          <w:rFonts w:ascii="Arial" w:hAnsi="Arial" w:cs="Arial"/>
          <w:b/>
          <w:bCs/>
          <w:sz w:val="28"/>
          <w:szCs w:val="28"/>
        </w:rPr>
        <w:t>Michael Lichtenberg</w:t>
      </w:r>
      <w:r>
        <w:rPr>
          <w:rFonts w:ascii="Arial" w:hAnsi="Arial" w:cs="Arial"/>
          <w:b/>
          <w:bCs/>
          <w:sz w:val="28"/>
          <w:szCs w:val="28"/>
        </w:rPr>
        <w:tab/>
      </w:r>
    </w:p>
    <w:p w14:paraId="170C15D0" w14:textId="77777777" w:rsidR="003B052C" w:rsidRDefault="003B052C" w:rsidP="00411E24">
      <w:pPr>
        <w:ind w:left="1418" w:hanging="1418"/>
        <w:rPr>
          <w:rFonts w:ascii="Arial" w:hAnsi="Arial" w:cs="Arial"/>
          <w:b/>
          <w:bCs/>
          <w:sz w:val="28"/>
          <w:szCs w:val="28"/>
        </w:rPr>
      </w:pPr>
    </w:p>
    <w:p w14:paraId="1808AC5D" w14:textId="77777777" w:rsidR="003B052C" w:rsidRDefault="00411E24" w:rsidP="001878E5">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3B052C" w:rsidRPr="003B052C">
        <w:t xml:space="preserve"> </w:t>
      </w:r>
      <w:r w:rsidR="003B052C" w:rsidRPr="003B052C">
        <w:rPr>
          <w:rFonts w:ascii="Arial" w:eastAsia="Times New Roman" w:hAnsi="Arial" w:cs="Arial"/>
          <w:color w:val="000000"/>
          <w:shd w:val="clear" w:color="auto" w:fill="FFFFFF"/>
          <w:lang w:eastAsia="en-GB"/>
        </w:rPr>
        <w:t xml:space="preserve">- Hello, my name's Michael Lichtenberg from Arnsberg Vascular Centre. It's a pleasure to discuss with you today on a very exciting technology. I'm interventional angiologist and </w:t>
      </w:r>
      <w:proofErr w:type="gramStart"/>
      <w:r w:rsidR="003B052C" w:rsidRPr="003B052C">
        <w:rPr>
          <w:rFonts w:ascii="Arial" w:eastAsia="Times New Roman" w:hAnsi="Arial" w:cs="Arial"/>
          <w:color w:val="000000"/>
          <w:shd w:val="clear" w:color="auto" w:fill="FFFFFF"/>
          <w:lang w:eastAsia="en-GB"/>
        </w:rPr>
        <w:t>I will discuss today</w:t>
      </w:r>
      <w:proofErr w:type="gramEnd"/>
      <w:r w:rsidR="003B052C" w:rsidRPr="003B052C">
        <w:rPr>
          <w:rFonts w:ascii="Arial" w:eastAsia="Times New Roman" w:hAnsi="Arial" w:cs="Arial"/>
          <w:color w:val="000000"/>
          <w:shd w:val="clear" w:color="auto" w:fill="FFFFFF"/>
          <w:lang w:eastAsia="en-GB"/>
        </w:rPr>
        <w:t xml:space="preserve"> data on the </w:t>
      </w:r>
      <w:proofErr w:type="spellStart"/>
      <w:r w:rsidR="003B052C" w:rsidRPr="003B052C">
        <w:rPr>
          <w:rFonts w:ascii="Arial" w:eastAsia="Times New Roman" w:hAnsi="Arial" w:cs="Arial"/>
          <w:color w:val="000000"/>
          <w:shd w:val="clear" w:color="auto" w:fill="FFFFFF"/>
          <w:lang w:eastAsia="en-GB"/>
        </w:rPr>
        <w:t>Rotarex</w:t>
      </w:r>
      <w:proofErr w:type="spellEnd"/>
      <w:r w:rsidR="003B052C" w:rsidRPr="003B052C">
        <w:rPr>
          <w:rFonts w:ascii="Arial" w:eastAsia="Times New Roman" w:hAnsi="Arial" w:cs="Arial"/>
          <w:color w:val="000000"/>
          <w:shd w:val="clear" w:color="auto" w:fill="FFFFFF"/>
          <w:lang w:eastAsia="en-GB"/>
        </w:rPr>
        <w:t xml:space="preserve"> PMCF trial. </w:t>
      </w:r>
    </w:p>
    <w:p w14:paraId="00AA4B8F"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
    <w:p w14:paraId="3DD5CC3E" w14:textId="1AFC1141" w:rsidR="003B052C" w:rsidRPr="003B052C" w:rsidRDefault="003B052C" w:rsidP="001878E5">
      <w:pPr>
        <w:spacing w:line="360" w:lineRule="auto"/>
        <w:ind w:left="567"/>
        <w:jc w:val="both"/>
        <w:rPr>
          <w:rFonts w:ascii="Arial" w:eastAsia="Times New Roman" w:hAnsi="Arial" w:cs="Arial"/>
          <w:b/>
          <w:bCs/>
          <w:color w:val="000000"/>
          <w:shd w:val="clear" w:color="auto" w:fill="FFFFFF"/>
          <w:lang w:eastAsia="en-GB"/>
        </w:rPr>
      </w:pPr>
      <w:r w:rsidRPr="003B052C">
        <w:rPr>
          <w:rFonts w:ascii="Arial" w:eastAsia="Times New Roman" w:hAnsi="Arial" w:cs="Arial"/>
          <w:b/>
          <w:bCs/>
          <w:color w:val="000000"/>
          <w:shd w:val="clear" w:color="auto" w:fill="FFFFFF"/>
          <w:lang w:eastAsia="en-GB"/>
        </w:rPr>
        <w:t xml:space="preserve">The </w:t>
      </w:r>
      <w:proofErr w:type="spellStart"/>
      <w:r w:rsidRPr="003B052C">
        <w:rPr>
          <w:rFonts w:ascii="Arial" w:eastAsia="Times New Roman" w:hAnsi="Arial" w:cs="Arial"/>
          <w:b/>
          <w:bCs/>
          <w:color w:val="000000"/>
          <w:shd w:val="clear" w:color="auto" w:fill="FFFFFF"/>
          <w:lang w:eastAsia="en-GB"/>
        </w:rPr>
        <w:t>Rotarex</w:t>
      </w:r>
      <w:proofErr w:type="spellEnd"/>
      <w:r w:rsidRPr="003B052C">
        <w:rPr>
          <w:rFonts w:ascii="Arial" w:eastAsia="Times New Roman" w:hAnsi="Arial" w:cs="Arial"/>
          <w:b/>
          <w:bCs/>
          <w:color w:val="000000"/>
          <w:shd w:val="clear" w:color="auto" w:fill="FFFFFF"/>
          <w:lang w:eastAsia="en-GB"/>
        </w:rPr>
        <w:t xml:space="preserve"> Atherectomy/Thrombectomy Catheter</w:t>
      </w:r>
    </w:p>
    <w:p w14:paraId="5306FC38"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
    <w:p w14:paraId="43339353"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roofErr w:type="gramStart"/>
      <w:r w:rsidRPr="003B052C">
        <w:rPr>
          <w:rFonts w:ascii="Arial" w:eastAsia="Times New Roman" w:hAnsi="Arial" w:cs="Arial"/>
          <w:color w:val="000000"/>
          <w:shd w:val="clear" w:color="auto" w:fill="FFFFFF"/>
          <w:lang w:eastAsia="en-GB"/>
        </w:rPr>
        <w:t>So</w:t>
      </w:r>
      <w:proofErr w:type="gramEnd"/>
      <w:r w:rsidRPr="003B052C">
        <w:rPr>
          <w:rFonts w:ascii="Arial" w:eastAsia="Times New Roman" w:hAnsi="Arial" w:cs="Arial"/>
          <w:color w:val="000000"/>
          <w:shd w:val="clear" w:color="auto" w:fill="FFFFFF"/>
          <w:lang w:eastAsia="en-GB"/>
        </w:rPr>
        <w:t xml:space="preserve"> this catheter is a catheter which can perform thrombectomy and atherectomy in one attempt. It's a rotational thrombectomy and atherectomy system, which comes in different sizes. Six French, eight French, </w:t>
      </w:r>
      <w:proofErr w:type="gramStart"/>
      <w:r w:rsidRPr="003B052C">
        <w:rPr>
          <w:rFonts w:ascii="Arial" w:eastAsia="Times New Roman" w:hAnsi="Arial" w:cs="Arial"/>
          <w:color w:val="000000"/>
          <w:shd w:val="clear" w:color="auto" w:fill="FFFFFF"/>
          <w:lang w:eastAsia="en-GB"/>
        </w:rPr>
        <w:t>and also</w:t>
      </w:r>
      <w:proofErr w:type="gramEnd"/>
      <w:r w:rsidRPr="003B052C">
        <w:rPr>
          <w:rFonts w:ascii="Arial" w:eastAsia="Times New Roman" w:hAnsi="Arial" w:cs="Arial"/>
          <w:color w:val="000000"/>
          <w:shd w:val="clear" w:color="auto" w:fill="FFFFFF"/>
          <w:lang w:eastAsia="en-GB"/>
        </w:rPr>
        <w:t xml:space="preserve"> you have available 10 French device. The technique within this catheter is the Archimedes principle. There's </w:t>
      </w:r>
      <w:proofErr w:type="spellStart"/>
      <w:proofErr w:type="gramStart"/>
      <w:r w:rsidRPr="003B052C">
        <w:rPr>
          <w:rFonts w:ascii="Arial" w:eastAsia="Times New Roman" w:hAnsi="Arial" w:cs="Arial"/>
          <w:color w:val="000000"/>
          <w:shd w:val="clear" w:color="auto" w:fill="FFFFFF"/>
          <w:lang w:eastAsia="en-GB"/>
        </w:rPr>
        <w:t>a</w:t>
      </w:r>
      <w:proofErr w:type="spellEnd"/>
      <w:proofErr w:type="gramEnd"/>
      <w:r w:rsidRPr="003B052C">
        <w:rPr>
          <w:rFonts w:ascii="Arial" w:eastAsia="Times New Roman" w:hAnsi="Arial" w:cs="Arial"/>
          <w:color w:val="000000"/>
          <w:shd w:val="clear" w:color="auto" w:fill="FFFFFF"/>
          <w:lang w:eastAsia="en-GB"/>
        </w:rPr>
        <w:t xml:space="preserve"> inner helix which runs with 40,000 to 60,000 rounds per minute, creating a high negative pressure, with that it sucks out thrombus, or debris, or atheroma within the SFA popliteal segment, down to lesion size of three millimetre diameter of the vessel. And with that we </w:t>
      </w:r>
      <w:proofErr w:type="gramStart"/>
      <w:r w:rsidRPr="003B052C">
        <w:rPr>
          <w:rFonts w:ascii="Arial" w:eastAsia="Times New Roman" w:hAnsi="Arial" w:cs="Arial"/>
          <w:color w:val="000000"/>
          <w:shd w:val="clear" w:color="auto" w:fill="FFFFFF"/>
          <w:lang w:eastAsia="en-GB"/>
        </w:rPr>
        <w:t>have the opportunity to</w:t>
      </w:r>
      <w:proofErr w:type="gramEnd"/>
      <w:r w:rsidRPr="003B052C">
        <w:rPr>
          <w:rFonts w:ascii="Arial" w:eastAsia="Times New Roman" w:hAnsi="Arial" w:cs="Arial"/>
          <w:color w:val="000000"/>
          <w:shd w:val="clear" w:color="auto" w:fill="FFFFFF"/>
          <w:lang w:eastAsia="en-GB"/>
        </w:rPr>
        <w:t xml:space="preserve"> treat different morphologies of lesions. </w:t>
      </w:r>
    </w:p>
    <w:p w14:paraId="35A5CFD2"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
    <w:p w14:paraId="0737C1BA" w14:textId="48F68596" w:rsidR="003B052C" w:rsidRPr="003B052C" w:rsidRDefault="003B052C" w:rsidP="001878E5">
      <w:pPr>
        <w:spacing w:line="360" w:lineRule="auto"/>
        <w:ind w:left="567"/>
        <w:jc w:val="both"/>
        <w:rPr>
          <w:rFonts w:ascii="Arial" w:eastAsia="Times New Roman" w:hAnsi="Arial" w:cs="Arial"/>
          <w:b/>
          <w:bCs/>
          <w:color w:val="000000"/>
          <w:shd w:val="clear" w:color="auto" w:fill="FFFFFF"/>
          <w:lang w:eastAsia="en-GB"/>
        </w:rPr>
      </w:pPr>
      <w:r w:rsidRPr="003B052C">
        <w:rPr>
          <w:rFonts w:ascii="Arial" w:eastAsia="Times New Roman" w:hAnsi="Arial" w:cs="Arial"/>
          <w:b/>
          <w:bCs/>
          <w:color w:val="000000"/>
          <w:shd w:val="clear" w:color="auto" w:fill="FFFFFF"/>
          <w:lang w:eastAsia="en-GB"/>
        </w:rPr>
        <w:t>Patient Population and Study Design</w:t>
      </w:r>
    </w:p>
    <w:p w14:paraId="50F2F8C4"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
    <w:p w14:paraId="3B2933E9"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roofErr w:type="gramStart"/>
      <w:r w:rsidRPr="003B052C">
        <w:rPr>
          <w:rFonts w:ascii="Arial" w:eastAsia="Times New Roman" w:hAnsi="Arial" w:cs="Arial"/>
          <w:color w:val="000000"/>
          <w:shd w:val="clear" w:color="auto" w:fill="FFFFFF"/>
          <w:lang w:eastAsia="en-GB"/>
        </w:rPr>
        <w:t>So</w:t>
      </w:r>
      <w:proofErr w:type="gramEnd"/>
      <w:r w:rsidRPr="003B052C">
        <w:rPr>
          <w:rFonts w:ascii="Arial" w:eastAsia="Times New Roman" w:hAnsi="Arial" w:cs="Arial"/>
          <w:color w:val="000000"/>
          <w:shd w:val="clear" w:color="auto" w:fill="FFFFFF"/>
          <w:lang w:eastAsia="en-GB"/>
        </w:rPr>
        <w:t xml:space="preserve"> we include patients with chronic limb ischemia and acute limb ischemia. Mainly chronic limb ischemia patients were included, more than 200 patients in total. Most of these patients </w:t>
      </w:r>
      <w:proofErr w:type="gramStart"/>
      <w:r w:rsidRPr="003B052C">
        <w:rPr>
          <w:rFonts w:ascii="Arial" w:eastAsia="Times New Roman" w:hAnsi="Arial" w:cs="Arial"/>
          <w:color w:val="000000"/>
          <w:shd w:val="clear" w:color="auto" w:fill="FFFFFF"/>
          <w:lang w:eastAsia="en-GB"/>
        </w:rPr>
        <w:t>where</w:t>
      </w:r>
      <w:proofErr w:type="gramEnd"/>
      <w:r w:rsidRPr="003B052C">
        <w:rPr>
          <w:rFonts w:ascii="Arial" w:eastAsia="Times New Roman" w:hAnsi="Arial" w:cs="Arial"/>
          <w:color w:val="000000"/>
          <w:shd w:val="clear" w:color="auto" w:fill="FFFFFF"/>
          <w:lang w:eastAsia="en-GB"/>
        </w:rPr>
        <w:t xml:space="preserve"> chronic limb ischemia patients. Of course, also some of these patients had acute limb ischemia. We analysed safety and efficacy of this </w:t>
      </w:r>
      <w:proofErr w:type="spellStart"/>
      <w:r w:rsidRPr="003B052C">
        <w:rPr>
          <w:rFonts w:ascii="Arial" w:eastAsia="Times New Roman" w:hAnsi="Arial" w:cs="Arial"/>
          <w:color w:val="000000"/>
          <w:shd w:val="clear" w:color="auto" w:fill="FFFFFF"/>
          <w:lang w:eastAsia="en-GB"/>
        </w:rPr>
        <w:t>rotarex</w:t>
      </w:r>
      <w:proofErr w:type="spellEnd"/>
      <w:r w:rsidRPr="003B052C">
        <w:rPr>
          <w:rFonts w:ascii="Arial" w:eastAsia="Times New Roman" w:hAnsi="Arial" w:cs="Arial"/>
          <w:color w:val="000000"/>
          <w:shd w:val="clear" w:color="auto" w:fill="FFFFFF"/>
          <w:lang w:eastAsia="en-GB"/>
        </w:rPr>
        <w:t xml:space="preserve"> device for these two indications meaning for chronic and acute limb ischemia. </w:t>
      </w:r>
    </w:p>
    <w:p w14:paraId="7F691081"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
    <w:p w14:paraId="4EDBF65A" w14:textId="73CEE86C" w:rsidR="003B052C" w:rsidRPr="003B052C" w:rsidRDefault="003B052C" w:rsidP="001878E5">
      <w:pPr>
        <w:spacing w:line="360" w:lineRule="auto"/>
        <w:ind w:left="567"/>
        <w:jc w:val="both"/>
        <w:rPr>
          <w:rFonts w:ascii="Arial" w:eastAsia="Times New Roman" w:hAnsi="Arial" w:cs="Arial"/>
          <w:b/>
          <w:bCs/>
          <w:color w:val="000000"/>
          <w:shd w:val="clear" w:color="auto" w:fill="FFFFFF"/>
          <w:lang w:eastAsia="en-GB"/>
        </w:rPr>
      </w:pPr>
      <w:r w:rsidRPr="003B052C">
        <w:rPr>
          <w:rFonts w:ascii="Arial" w:eastAsia="Times New Roman" w:hAnsi="Arial" w:cs="Arial"/>
          <w:b/>
          <w:bCs/>
          <w:color w:val="000000"/>
          <w:shd w:val="clear" w:color="auto" w:fill="FFFFFF"/>
          <w:lang w:eastAsia="en-GB"/>
        </w:rPr>
        <w:t>Key Findings at One Year</w:t>
      </w:r>
    </w:p>
    <w:p w14:paraId="346A0D38"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
    <w:p w14:paraId="0D6B7819"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roofErr w:type="gramStart"/>
      <w:r w:rsidRPr="003B052C">
        <w:rPr>
          <w:rFonts w:ascii="Arial" w:eastAsia="Times New Roman" w:hAnsi="Arial" w:cs="Arial"/>
          <w:color w:val="000000"/>
          <w:shd w:val="clear" w:color="auto" w:fill="FFFFFF"/>
          <w:lang w:eastAsia="en-GB"/>
        </w:rPr>
        <w:t>So</w:t>
      </w:r>
      <w:proofErr w:type="gramEnd"/>
      <w:r w:rsidRPr="003B052C">
        <w:rPr>
          <w:rFonts w:ascii="Arial" w:eastAsia="Times New Roman" w:hAnsi="Arial" w:cs="Arial"/>
          <w:color w:val="000000"/>
          <w:shd w:val="clear" w:color="auto" w:fill="FFFFFF"/>
          <w:lang w:eastAsia="en-GB"/>
        </w:rPr>
        <w:t xml:space="preserve"> we found out that this device is highly successful in terms of procedural success of technical success. Procedural success means that after </w:t>
      </w:r>
      <w:proofErr w:type="spellStart"/>
      <w:r w:rsidRPr="003B052C">
        <w:rPr>
          <w:rFonts w:ascii="Arial" w:eastAsia="Times New Roman" w:hAnsi="Arial" w:cs="Arial"/>
          <w:color w:val="000000"/>
          <w:shd w:val="clear" w:color="auto" w:fill="FFFFFF"/>
          <w:lang w:eastAsia="en-GB"/>
        </w:rPr>
        <w:t>Rotarex</w:t>
      </w:r>
      <w:proofErr w:type="spellEnd"/>
      <w:r w:rsidRPr="003B052C">
        <w:rPr>
          <w:rFonts w:ascii="Arial" w:eastAsia="Times New Roman" w:hAnsi="Arial" w:cs="Arial"/>
          <w:color w:val="000000"/>
          <w:shd w:val="clear" w:color="auto" w:fill="FFFFFF"/>
          <w:lang w:eastAsia="en-GB"/>
        </w:rPr>
        <w:t xml:space="preserve"> </w:t>
      </w:r>
      <w:proofErr w:type="spellStart"/>
      <w:r w:rsidRPr="003B052C">
        <w:rPr>
          <w:rFonts w:ascii="Arial" w:eastAsia="Times New Roman" w:hAnsi="Arial" w:cs="Arial"/>
          <w:color w:val="000000"/>
          <w:shd w:val="clear" w:color="auto" w:fill="FFFFFF"/>
          <w:lang w:eastAsia="en-GB"/>
        </w:rPr>
        <w:t>atherothrombectomy</w:t>
      </w:r>
      <w:proofErr w:type="spellEnd"/>
      <w:r w:rsidRPr="003B052C">
        <w:rPr>
          <w:rFonts w:ascii="Arial" w:eastAsia="Times New Roman" w:hAnsi="Arial" w:cs="Arial"/>
          <w:color w:val="000000"/>
          <w:shd w:val="clear" w:color="auto" w:fill="FFFFFF"/>
          <w:lang w:eastAsia="en-GB"/>
        </w:rPr>
        <w:t xml:space="preserve"> </w:t>
      </w:r>
      <w:r w:rsidRPr="003B052C">
        <w:rPr>
          <w:rFonts w:ascii="Arial" w:eastAsia="Times New Roman" w:hAnsi="Arial" w:cs="Arial"/>
          <w:color w:val="000000"/>
          <w:shd w:val="clear" w:color="auto" w:fill="FFFFFF"/>
          <w:lang w:eastAsia="en-GB"/>
        </w:rPr>
        <w:lastRenderedPageBreak/>
        <w:t xml:space="preserve">plus adjunctive therapy had a very good lumen gain was less than 30% restenosis. Technical success sounds a little bit less with 47% but this technical success only analysed the </w:t>
      </w:r>
      <w:proofErr w:type="spellStart"/>
      <w:r w:rsidRPr="003B052C">
        <w:rPr>
          <w:rFonts w:ascii="Arial" w:eastAsia="Times New Roman" w:hAnsi="Arial" w:cs="Arial"/>
          <w:color w:val="000000"/>
          <w:shd w:val="clear" w:color="auto" w:fill="FFFFFF"/>
          <w:lang w:eastAsia="en-GB"/>
        </w:rPr>
        <w:t>Rotarex</w:t>
      </w:r>
      <w:proofErr w:type="spellEnd"/>
      <w:r w:rsidRPr="003B052C">
        <w:rPr>
          <w:rFonts w:ascii="Arial" w:eastAsia="Times New Roman" w:hAnsi="Arial" w:cs="Arial"/>
          <w:color w:val="000000"/>
          <w:shd w:val="clear" w:color="auto" w:fill="FFFFFF"/>
          <w:lang w:eastAsia="en-GB"/>
        </w:rPr>
        <w:t xml:space="preserve"> performance. In terms of thrombectomy and </w:t>
      </w:r>
      <w:proofErr w:type="spellStart"/>
      <w:r w:rsidRPr="003B052C">
        <w:rPr>
          <w:rFonts w:ascii="Arial" w:eastAsia="Times New Roman" w:hAnsi="Arial" w:cs="Arial"/>
          <w:color w:val="000000"/>
          <w:shd w:val="clear" w:color="auto" w:fill="FFFFFF"/>
          <w:lang w:eastAsia="en-GB"/>
        </w:rPr>
        <w:t>atherothrombectomy</w:t>
      </w:r>
      <w:proofErr w:type="spellEnd"/>
      <w:r w:rsidRPr="003B052C">
        <w:rPr>
          <w:rFonts w:ascii="Arial" w:eastAsia="Times New Roman" w:hAnsi="Arial" w:cs="Arial"/>
          <w:color w:val="000000"/>
          <w:shd w:val="clear" w:color="auto" w:fill="FFFFFF"/>
          <w:lang w:eastAsia="en-GB"/>
        </w:rPr>
        <w:t xml:space="preserve"> usually you find an underlying reason like </w:t>
      </w:r>
      <w:proofErr w:type="gramStart"/>
      <w:r w:rsidRPr="003B052C">
        <w:rPr>
          <w:rFonts w:ascii="Arial" w:eastAsia="Times New Roman" w:hAnsi="Arial" w:cs="Arial"/>
          <w:color w:val="000000"/>
          <w:shd w:val="clear" w:color="auto" w:fill="FFFFFF"/>
          <w:lang w:eastAsia="en-GB"/>
        </w:rPr>
        <w:t>an</w:t>
      </w:r>
      <w:proofErr w:type="gramEnd"/>
      <w:r w:rsidRPr="003B052C">
        <w:rPr>
          <w:rFonts w:ascii="Arial" w:eastAsia="Times New Roman" w:hAnsi="Arial" w:cs="Arial"/>
          <w:color w:val="000000"/>
          <w:shd w:val="clear" w:color="auto" w:fill="FFFFFF"/>
          <w:lang w:eastAsia="en-GB"/>
        </w:rPr>
        <w:t xml:space="preserve"> hybrid stenosis or other issues plaque rupture which then needs additional adjunctive therapy. </w:t>
      </w:r>
      <w:proofErr w:type="gramStart"/>
      <w:r w:rsidRPr="003B052C">
        <w:rPr>
          <w:rFonts w:ascii="Arial" w:eastAsia="Times New Roman" w:hAnsi="Arial" w:cs="Arial"/>
          <w:color w:val="000000"/>
          <w:shd w:val="clear" w:color="auto" w:fill="FFFFFF"/>
          <w:lang w:eastAsia="en-GB"/>
        </w:rPr>
        <w:t>So</w:t>
      </w:r>
      <w:proofErr w:type="gramEnd"/>
      <w:r w:rsidRPr="003B052C">
        <w:rPr>
          <w:rFonts w:ascii="Arial" w:eastAsia="Times New Roman" w:hAnsi="Arial" w:cs="Arial"/>
          <w:color w:val="000000"/>
          <w:shd w:val="clear" w:color="auto" w:fill="FFFFFF"/>
          <w:lang w:eastAsia="en-GB"/>
        </w:rPr>
        <w:t xml:space="preserve"> this is the reason why technical success of 47% is not that high. But the procedural success, </w:t>
      </w:r>
      <w:proofErr w:type="spellStart"/>
      <w:r w:rsidRPr="003B052C">
        <w:rPr>
          <w:rFonts w:ascii="Arial" w:eastAsia="Times New Roman" w:hAnsi="Arial" w:cs="Arial"/>
          <w:color w:val="000000"/>
          <w:shd w:val="clear" w:color="auto" w:fill="FFFFFF"/>
          <w:lang w:eastAsia="en-GB"/>
        </w:rPr>
        <w:t>Rotarex</w:t>
      </w:r>
      <w:proofErr w:type="spellEnd"/>
      <w:r w:rsidRPr="003B052C">
        <w:rPr>
          <w:rFonts w:ascii="Arial" w:eastAsia="Times New Roman" w:hAnsi="Arial" w:cs="Arial"/>
          <w:color w:val="000000"/>
          <w:shd w:val="clear" w:color="auto" w:fill="FFFFFF"/>
          <w:lang w:eastAsia="en-GB"/>
        </w:rPr>
        <w:t xml:space="preserve"> plus adjunctive therapy led to a very good outcome of 97% for this combination therapy. </w:t>
      </w:r>
    </w:p>
    <w:p w14:paraId="49C48456"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
    <w:p w14:paraId="43A17401" w14:textId="46B27891" w:rsidR="003B052C" w:rsidRPr="003B052C" w:rsidRDefault="003B052C" w:rsidP="001878E5">
      <w:pPr>
        <w:spacing w:line="360" w:lineRule="auto"/>
        <w:ind w:left="567"/>
        <w:jc w:val="both"/>
        <w:rPr>
          <w:rFonts w:ascii="Arial" w:eastAsia="Times New Roman" w:hAnsi="Arial" w:cs="Arial"/>
          <w:b/>
          <w:bCs/>
          <w:color w:val="000000"/>
          <w:shd w:val="clear" w:color="auto" w:fill="FFFFFF"/>
          <w:lang w:eastAsia="en-GB"/>
        </w:rPr>
      </w:pPr>
      <w:r w:rsidRPr="003B052C">
        <w:rPr>
          <w:rFonts w:ascii="Arial" w:eastAsia="Times New Roman" w:hAnsi="Arial" w:cs="Arial"/>
          <w:b/>
          <w:bCs/>
          <w:color w:val="000000"/>
          <w:shd w:val="clear" w:color="auto" w:fill="FFFFFF"/>
          <w:lang w:eastAsia="en-GB"/>
        </w:rPr>
        <w:t>Take-home Messages</w:t>
      </w:r>
    </w:p>
    <w:p w14:paraId="37D0928F"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
    <w:p w14:paraId="676E9DF5"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roofErr w:type="gramStart"/>
      <w:r w:rsidRPr="003B052C">
        <w:rPr>
          <w:rFonts w:ascii="Arial" w:eastAsia="Times New Roman" w:hAnsi="Arial" w:cs="Arial"/>
          <w:color w:val="000000"/>
          <w:shd w:val="clear" w:color="auto" w:fill="FFFFFF"/>
          <w:lang w:eastAsia="en-GB"/>
        </w:rPr>
        <w:t>So</w:t>
      </w:r>
      <w:proofErr w:type="gramEnd"/>
      <w:r w:rsidRPr="003B052C">
        <w:rPr>
          <w:rFonts w:ascii="Arial" w:eastAsia="Times New Roman" w:hAnsi="Arial" w:cs="Arial"/>
          <w:color w:val="000000"/>
          <w:shd w:val="clear" w:color="auto" w:fill="FFFFFF"/>
          <w:lang w:eastAsia="en-GB"/>
        </w:rPr>
        <w:t xml:space="preserve"> for the different lesion morphologies including calcification, including fibrotic tissue including in-stent restenosis including thrombosis, embolism situations you can use this </w:t>
      </w:r>
      <w:proofErr w:type="spellStart"/>
      <w:r w:rsidRPr="003B052C">
        <w:rPr>
          <w:rFonts w:ascii="Arial" w:eastAsia="Times New Roman" w:hAnsi="Arial" w:cs="Arial"/>
          <w:color w:val="000000"/>
          <w:shd w:val="clear" w:color="auto" w:fill="FFFFFF"/>
          <w:lang w:eastAsia="en-GB"/>
        </w:rPr>
        <w:t>Rotarex</w:t>
      </w:r>
      <w:proofErr w:type="spellEnd"/>
      <w:r w:rsidRPr="003B052C">
        <w:rPr>
          <w:rFonts w:ascii="Arial" w:eastAsia="Times New Roman" w:hAnsi="Arial" w:cs="Arial"/>
          <w:color w:val="000000"/>
          <w:shd w:val="clear" w:color="auto" w:fill="FFFFFF"/>
          <w:lang w:eastAsia="en-GB"/>
        </w:rPr>
        <w:t xml:space="preserve"> device as a safe and effective tool to perform thrombectomy </w:t>
      </w:r>
      <w:proofErr w:type="spellStart"/>
      <w:r w:rsidRPr="003B052C">
        <w:rPr>
          <w:rFonts w:ascii="Arial" w:eastAsia="Times New Roman" w:hAnsi="Arial" w:cs="Arial"/>
          <w:color w:val="000000"/>
          <w:shd w:val="clear" w:color="auto" w:fill="FFFFFF"/>
          <w:lang w:eastAsia="en-GB"/>
        </w:rPr>
        <w:t>atherothrombectomy</w:t>
      </w:r>
      <w:proofErr w:type="spellEnd"/>
      <w:r w:rsidRPr="003B052C">
        <w:rPr>
          <w:rFonts w:ascii="Arial" w:eastAsia="Times New Roman" w:hAnsi="Arial" w:cs="Arial"/>
          <w:color w:val="000000"/>
          <w:shd w:val="clear" w:color="auto" w:fill="FFFFFF"/>
          <w:lang w:eastAsia="en-GB"/>
        </w:rPr>
        <w:t xml:space="preserve"> or in certain situations, even atherectomy. </w:t>
      </w:r>
      <w:proofErr w:type="gramStart"/>
      <w:r w:rsidRPr="003B052C">
        <w:rPr>
          <w:rFonts w:ascii="Arial" w:eastAsia="Times New Roman" w:hAnsi="Arial" w:cs="Arial"/>
          <w:color w:val="000000"/>
          <w:shd w:val="clear" w:color="auto" w:fill="FFFFFF"/>
          <w:lang w:eastAsia="en-GB"/>
        </w:rPr>
        <w:t>So</w:t>
      </w:r>
      <w:proofErr w:type="gramEnd"/>
      <w:r w:rsidRPr="003B052C">
        <w:rPr>
          <w:rFonts w:ascii="Arial" w:eastAsia="Times New Roman" w:hAnsi="Arial" w:cs="Arial"/>
          <w:color w:val="000000"/>
          <w:shd w:val="clear" w:color="auto" w:fill="FFFFFF"/>
          <w:lang w:eastAsia="en-GB"/>
        </w:rPr>
        <w:t xml:space="preserve"> this device can deal with this different morphology leading to very good procedural success, and it is safe. We did not find significant issues in terms of safety within this prospective PMCF trial. </w:t>
      </w:r>
    </w:p>
    <w:p w14:paraId="5C368F48"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
    <w:p w14:paraId="592FEF16" w14:textId="3ECF8A0B" w:rsidR="003B052C" w:rsidRPr="003B052C" w:rsidRDefault="003B052C" w:rsidP="001878E5">
      <w:pPr>
        <w:spacing w:line="360" w:lineRule="auto"/>
        <w:ind w:left="567"/>
        <w:jc w:val="both"/>
        <w:rPr>
          <w:rFonts w:ascii="Arial" w:eastAsia="Times New Roman" w:hAnsi="Arial" w:cs="Arial"/>
          <w:b/>
          <w:bCs/>
          <w:color w:val="000000"/>
          <w:shd w:val="clear" w:color="auto" w:fill="FFFFFF"/>
          <w:lang w:eastAsia="en-GB"/>
        </w:rPr>
      </w:pPr>
      <w:r w:rsidRPr="003B052C">
        <w:rPr>
          <w:rFonts w:ascii="Arial" w:eastAsia="Times New Roman" w:hAnsi="Arial" w:cs="Arial"/>
          <w:b/>
          <w:bCs/>
          <w:color w:val="000000"/>
          <w:shd w:val="clear" w:color="auto" w:fill="FFFFFF"/>
          <w:lang w:eastAsia="en-GB"/>
        </w:rPr>
        <w:t>Further Study Required</w:t>
      </w:r>
    </w:p>
    <w:p w14:paraId="114D2D2A" w14:textId="77777777" w:rsidR="003B052C" w:rsidRDefault="003B052C" w:rsidP="001878E5">
      <w:pPr>
        <w:spacing w:line="360" w:lineRule="auto"/>
        <w:ind w:left="567"/>
        <w:jc w:val="both"/>
        <w:rPr>
          <w:rFonts w:ascii="Arial" w:eastAsia="Times New Roman" w:hAnsi="Arial" w:cs="Arial"/>
          <w:color w:val="000000"/>
          <w:shd w:val="clear" w:color="auto" w:fill="FFFFFF"/>
          <w:lang w:eastAsia="en-GB"/>
        </w:rPr>
      </w:pPr>
    </w:p>
    <w:p w14:paraId="6EC1B03A" w14:textId="1EF3FD67" w:rsidR="005558C5" w:rsidRPr="005558C5" w:rsidRDefault="003B052C" w:rsidP="001878E5">
      <w:pPr>
        <w:spacing w:line="360" w:lineRule="auto"/>
        <w:ind w:left="567"/>
        <w:jc w:val="both"/>
        <w:rPr>
          <w:rFonts w:ascii="Arial" w:eastAsia="Times New Roman" w:hAnsi="Arial" w:cs="Arial"/>
          <w:color w:val="000000"/>
          <w:lang w:eastAsia="en-GB"/>
        </w:rPr>
      </w:pPr>
      <w:proofErr w:type="gramStart"/>
      <w:r w:rsidRPr="003B052C">
        <w:rPr>
          <w:rFonts w:ascii="Arial" w:eastAsia="Times New Roman" w:hAnsi="Arial" w:cs="Arial"/>
          <w:color w:val="000000"/>
          <w:shd w:val="clear" w:color="auto" w:fill="FFFFFF"/>
          <w:lang w:eastAsia="en-GB"/>
        </w:rPr>
        <w:t>So</w:t>
      </w:r>
      <w:proofErr w:type="gramEnd"/>
      <w:r w:rsidRPr="003B052C">
        <w:rPr>
          <w:rFonts w:ascii="Arial" w:eastAsia="Times New Roman" w:hAnsi="Arial" w:cs="Arial"/>
          <w:color w:val="000000"/>
          <w:shd w:val="clear" w:color="auto" w:fill="FFFFFF"/>
          <w:lang w:eastAsia="en-GB"/>
        </w:rPr>
        <w:t xml:space="preserve"> we hope to see a device which also can deal with vessel diameter less than three millimetres in the in the future. This is the shortcoming of this device </w:t>
      </w:r>
      <w:proofErr w:type="gramStart"/>
      <w:r w:rsidRPr="003B052C">
        <w:rPr>
          <w:rFonts w:ascii="Arial" w:eastAsia="Times New Roman" w:hAnsi="Arial" w:cs="Arial"/>
          <w:color w:val="000000"/>
          <w:shd w:val="clear" w:color="auto" w:fill="FFFFFF"/>
          <w:lang w:eastAsia="en-GB"/>
        </w:rPr>
        <w:t>at the moment</w:t>
      </w:r>
      <w:proofErr w:type="gramEnd"/>
      <w:r w:rsidRPr="003B052C">
        <w:rPr>
          <w:rFonts w:ascii="Arial" w:eastAsia="Times New Roman" w:hAnsi="Arial" w:cs="Arial"/>
          <w:color w:val="000000"/>
          <w:shd w:val="clear" w:color="auto" w:fill="FFFFFF"/>
          <w:lang w:eastAsia="en-GB"/>
        </w:rPr>
        <w:t xml:space="preserve"> that the minimal diameter of the vessel has to be three millimetres. </w:t>
      </w:r>
      <w:proofErr w:type="gramStart"/>
      <w:r w:rsidRPr="003B052C">
        <w:rPr>
          <w:rFonts w:ascii="Arial" w:eastAsia="Times New Roman" w:hAnsi="Arial" w:cs="Arial"/>
          <w:color w:val="000000"/>
          <w:shd w:val="clear" w:color="auto" w:fill="FFFFFF"/>
          <w:lang w:eastAsia="en-GB"/>
        </w:rPr>
        <w:t>So</w:t>
      </w:r>
      <w:proofErr w:type="gramEnd"/>
      <w:r w:rsidRPr="003B052C">
        <w:rPr>
          <w:rFonts w:ascii="Arial" w:eastAsia="Times New Roman" w:hAnsi="Arial" w:cs="Arial"/>
          <w:color w:val="000000"/>
          <w:shd w:val="clear" w:color="auto" w:fill="FFFFFF"/>
          <w:lang w:eastAsia="en-GB"/>
        </w:rPr>
        <w:t xml:space="preserve"> I don't think distal to TP trunk, mid-tibial arteries distal tibial arteries cannot be treated with this </w:t>
      </w:r>
      <w:proofErr w:type="spellStart"/>
      <w:r w:rsidRPr="003B052C">
        <w:rPr>
          <w:rFonts w:ascii="Arial" w:eastAsia="Times New Roman" w:hAnsi="Arial" w:cs="Arial"/>
          <w:color w:val="000000"/>
          <w:shd w:val="clear" w:color="auto" w:fill="FFFFFF"/>
          <w:lang w:eastAsia="en-GB"/>
        </w:rPr>
        <w:t>Rotarex</w:t>
      </w:r>
      <w:proofErr w:type="spellEnd"/>
      <w:r w:rsidRPr="003B052C">
        <w:rPr>
          <w:rFonts w:ascii="Arial" w:eastAsia="Times New Roman" w:hAnsi="Arial" w:cs="Arial"/>
          <w:color w:val="000000"/>
          <w:shd w:val="clear" w:color="auto" w:fill="FFFFFF"/>
          <w:lang w:eastAsia="en-GB"/>
        </w:rPr>
        <w:t xml:space="preserve"> device. </w:t>
      </w:r>
      <w:proofErr w:type="gramStart"/>
      <w:r w:rsidRPr="003B052C">
        <w:rPr>
          <w:rFonts w:ascii="Arial" w:eastAsia="Times New Roman" w:hAnsi="Arial" w:cs="Arial"/>
          <w:color w:val="000000"/>
          <w:shd w:val="clear" w:color="auto" w:fill="FFFFFF"/>
          <w:lang w:eastAsia="en-GB"/>
        </w:rPr>
        <w:t>So</w:t>
      </w:r>
      <w:proofErr w:type="gramEnd"/>
      <w:r w:rsidRPr="003B052C">
        <w:rPr>
          <w:rFonts w:ascii="Arial" w:eastAsia="Times New Roman" w:hAnsi="Arial" w:cs="Arial"/>
          <w:color w:val="000000"/>
          <w:shd w:val="clear" w:color="auto" w:fill="FFFFFF"/>
          <w:lang w:eastAsia="en-GB"/>
        </w:rPr>
        <w:t xml:space="preserve"> there is now the hope that a smaller device will come up soon so that we can even use this device in more distal lesions to de-clot lesions or to treat different morphologies in the tibial arteries.</w:t>
      </w:r>
      <w:r>
        <w:rPr>
          <w:rFonts w:ascii="Arial" w:eastAsia="Times New Roman" w:hAnsi="Arial" w:cs="Arial"/>
          <w:color w:val="000000"/>
          <w:shd w:val="clear" w:color="auto" w:fill="FFFFFF"/>
          <w:lang w:eastAsia="en-GB"/>
        </w:rPr>
        <w:t>”</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4FF1" w14:textId="77777777" w:rsidR="008A5E8E" w:rsidRDefault="008A5E8E" w:rsidP="00DC5202">
      <w:r>
        <w:separator/>
      </w:r>
    </w:p>
  </w:endnote>
  <w:endnote w:type="continuationSeparator" w:id="0">
    <w:p w14:paraId="36A85F34" w14:textId="77777777" w:rsidR="008A5E8E" w:rsidRDefault="008A5E8E"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974E" w14:textId="77777777" w:rsidR="008A5E8E" w:rsidRDefault="008A5E8E" w:rsidP="00DC5202">
      <w:r>
        <w:separator/>
      </w:r>
    </w:p>
  </w:footnote>
  <w:footnote w:type="continuationSeparator" w:id="0">
    <w:p w14:paraId="4963D40B" w14:textId="77777777" w:rsidR="008A5E8E" w:rsidRDefault="008A5E8E"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A5E8E">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8A5E8E">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A5E8E">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1878E5"/>
    <w:rsid w:val="001B359C"/>
    <w:rsid w:val="00282EBF"/>
    <w:rsid w:val="002C1168"/>
    <w:rsid w:val="003B052C"/>
    <w:rsid w:val="00411E24"/>
    <w:rsid w:val="00530321"/>
    <w:rsid w:val="005558C5"/>
    <w:rsid w:val="006304F2"/>
    <w:rsid w:val="006F0A21"/>
    <w:rsid w:val="008A5E8E"/>
    <w:rsid w:val="00995C9F"/>
    <w:rsid w:val="00C8701D"/>
    <w:rsid w:val="00DC5202"/>
    <w:rsid w:val="00DD3EF9"/>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4468">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2022-11-11T10:54:00Z</dcterms:created>
  <dcterms:modified xsi:type="dcterms:W3CDTF">2022-11-11T11:21:00Z</dcterms:modified>
</cp:coreProperties>
</file>